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1F3BE" w14:textId="661B502F" w:rsidR="00FA631F" w:rsidRDefault="005F1C68">
      <w:pPr>
        <w:rPr>
          <w:rFonts w:asciiTheme="minorHAnsi" w:eastAsia="Times New Roman" w:hAnsiTheme="minorHAnsi" w:cstheme="minorBidi"/>
          <w:b w:val="0"/>
          <w:color w:val="auto"/>
          <w:sz w:val="19"/>
          <w:szCs w:val="19"/>
          <w:lang w:eastAsia="en-GB"/>
          <w14:stylisticSets/>
          <w14:cntxtAlts w14:val="0"/>
        </w:rPr>
      </w:pPr>
      <w:r w:rsidRPr="004F778E">
        <w:rPr>
          <w:rFonts w:ascii="Comic Sans MS" w:hAnsi="Comic Sans MS"/>
          <w:noProof/>
          <w:lang w:eastAsia="en-GB"/>
        </w:rPr>
        <w:drawing>
          <wp:anchor distT="0" distB="0" distL="114300" distR="114300" simplePos="0" relativeHeight="251703296" behindDoc="0" locked="0" layoutInCell="1" allowOverlap="1" wp14:anchorId="52D9D0DF" wp14:editId="092EDE85">
            <wp:simplePos x="0" y="0"/>
            <wp:positionH relativeFrom="margin">
              <wp:posOffset>-2540</wp:posOffset>
            </wp:positionH>
            <wp:positionV relativeFrom="paragraph">
              <wp:posOffset>0</wp:posOffset>
            </wp:positionV>
            <wp:extent cx="1689100" cy="2221230"/>
            <wp:effectExtent l="0" t="0" r="6350" b="7620"/>
            <wp:wrapSquare wrapText="bothSides"/>
            <wp:docPr id="2" name="Picture 2" descr="logo 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2221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C464C">
        <w:rPr>
          <w:noProof/>
        </w:rPr>
        <mc:AlternateContent>
          <mc:Choice Requires="wpg">
            <w:drawing>
              <wp:anchor distT="0" distB="0" distL="114300" distR="114300" simplePos="0" relativeHeight="251695104" behindDoc="0" locked="0" layoutInCell="1" allowOverlap="1" wp14:anchorId="029CDCD0" wp14:editId="40DFF9EF">
                <wp:simplePos x="0" y="0"/>
                <wp:positionH relativeFrom="column">
                  <wp:posOffset>3810</wp:posOffset>
                </wp:positionH>
                <wp:positionV relativeFrom="paragraph">
                  <wp:posOffset>4131310</wp:posOffset>
                </wp:positionV>
                <wp:extent cx="9436100" cy="1979928"/>
                <wp:effectExtent l="0" t="0" r="0" b="1905"/>
                <wp:wrapNone/>
                <wp:docPr id="15" name="Group 15"/>
                <wp:cNvGraphicFramePr/>
                <a:graphic xmlns:a="http://schemas.openxmlformats.org/drawingml/2006/main">
                  <a:graphicData uri="http://schemas.microsoft.com/office/word/2010/wordprocessingGroup">
                    <wpg:wgp>
                      <wpg:cNvGrpSpPr/>
                      <wpg:grpSpPr>
                        <a:xfrm>
                          <a:off x="0" y="0"/>
                          <a:ext cx="9436100" cy="1979928"/>
                          <a:chOff x="0" y="0"/>
                          <a:chExt cx="9436100" cy="1979928"/>
                        </a:xfrm>
                      </wpg:grpSpPr>
                      <wpg:grpSp>
                        <wpg:cNvPr id="10" name="Group 10"/>
                        <wpg:cNvGrpSpPr/>
                        <wpg:grpSpPr>
                          <a:xfrm>
                            <a:off x="0" y="0"/>
                            <a:ext cx="9436100" cy="1979928"/>
                            <a:chOff x="0" y="0"/>
                            <a:chExt cx="9436100" cy="1979928"/>
                          </a:xfrm>
                        </wpg:grpSpPr>
                        <wps:wsp>
                          <wps:cNvPr id="120" name="Rectangle 120"/>
                          <wps:cNvSpPr/>
                          <wps:spPr>
                            <a:xfrm>
                              <a:off x="0" y="1709928"/>
                              <a:ext cx="9436100" cy="270000"/>
                            </a:xfrm>
                            <a:prstGeom prst="rect">
                              <a:avLst/>
                            </a:prstGeom>
                            <a:solidFill>
                              <a:srgbClr val="E600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0"/>
                              <a:ext cx="9436100" cy="1715770"/>
                            </a:xfrm>
                            <a:prstGeom prst="rect">
                              <a:avLst/>
                            </a:prstGeom>
                            <a:solidFill>
                              <a:srgbClr val="27348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F02DE0" w14:textId="77777777" w:rsidR="00FA631F" w:rsidRDefault="00FA631F" w:rsidP="00FA631F">
                                <w:pPr>
                                  <w:pStyle w:val="NoSpacing"/>
                                  <w:jc w:val="right"/>
                                  <w:rPr>
                                    <w:caps/>
                                    <w:color w:val="FFFFFF" w:themeColor="background1"/>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4" name="Text Box 4"/>
                          <wps:cNvSpPr txBox="1"/>
                          <wps:spPr>
                            <a:xfrm>
                              <a:off x="228600" y="210312"/>
                              <a:ext cx="7872153" cy="1371600"/>
                            </a:xfrm>
                            <a:prstGeom prst="rect">
                              <a:avLst/>
                            </a:prstGeom>
                            <a:noFill/>
                            <a:ln w="6350">
                              <a:noFill/>
                            </a:ln>
                          </wps:spPr>
                          <wps:txbx>
                            <w:txbxContent>
                              <w:p w14:paraId="511D74E9" w14:textId="7F7A6AB2" w:rsidR="00FA631F" w:rsidRPr="00085E55" w:rsidRDefault="00FA631F" w:rsidP="00FA631F">
                                <w:pPr>
                                  <w:tabs>
                                    <w:tab w:val="left" w:pos="4475"/>
                                    <w:tab w:val="center" w:pos="7486"/>
                                  </w:tabs>
                                  <w:spacing w:after="120"/>
                                  <w:rPr>
                                    <w:rFonts w:cs="Calibri"/>
                                    <w:b w:val="0"/>
                                    <w:color w:val="FFFFFF" w:themeColor="background1"/>
                                    <w:sz w:val="44"/>
                                    <w:szCs w:val="44"/>
                                  </w:rPr>
                                </w:pPr>
                                <w:r w:rsidRPr="00085E55">
                                  <w:rPr>
                                    <w:rFonts w:cs="Calibri"/>
                                    <w:b w:val="0"/>
                                    <w:color w:val="FFFFFF" w:themeColor="background1"/>
                                    <w:sz w:val="44"/>
                                    <w:szCs w:val="44"/>
                                  </w:rPr>
                                  <w:t xml:space="preserve">Year: </w:t>
                                </w:r>
                                <w:r w:rsidR="00BC57C0">
                                  <w:rPr>
                                    <w:rFonts w:cs="Calibri"/>
                                    <w:b w:val="0"/>
                                    <w:color w:val="FFFFFF" w:themeColor="background1"/>
                                    <w:sz w:val="44"/>
                                    <w:szCs w:val="44"/>
                                  </w:rPr>
                                  <w:t>202</w:t>
                                </w:r>
                                <w:r w:rsidR="00D629B4">
                                  <w:rPr>
                                    <w:rFonts w:cs="Calibri"/>
                                    <w:b w:val="0"/>
                                    <w:color w:val="FFFFFF" w:themeColor="background1"/>
                                    <w:sz w:val="44"/>
                                    <w:szCs w:val="44"/>
                                  </w:rPr>
                                  <w:t>3</w:t>
                                </w:r>
                                <w:r w:rsidR="00BC57C0">
                                  <w:rPr>
                                    <w:rFonts w:cs="Calibri"/>
                                    <w:b w:val="0"/>
                                    <w:color w:val="FFFFFF" w:themeColor="background1"/>
                                    <w:sz w:val="44"/>
                                    <w:szCs w:val="44"/>
                                  </w:rPr>
                                  <w:t>-202</w:t>
                                </w:r>
                                <w:r w:rsidR="00D629B4">
                                  <w:rPr>
                                    <w:rFonts w:cs="Calibri"/>
                                    <w:b w:val="0"/>
                                    <w:color w:val="FFFFFF" w:themeColor="background1"/>
                                    <w:sz w:val="44"/>
                                    <w:szCs w:val="44"/>
                                  </w:rPr>
                                  <w:t>4</w:t>
                                </w:r>
                              </w:p>
                              <w:p w14:paraId="721AFFEF" w14:textId="24BE7735" w:rsidR="00FA631F" w:rsidRPr="00085E55" w:rsidRDefault="00FA631F" w:rsidP="00FA631F">
                                <w:pPr>
                                  <w:tabs>
                                    <w:tab w:val="left" w:pos="4475"/>
                                    <w:tab w:val="center" w:pos="7486"/>
                                  </w:tabs>
                                  <w:spacing w:after="120"/>
                                  <w:rPr>
                                    <w:rFonts w:cs="Calibri"/>
                                    <w:b w:val="0"/>
                                    <w:color w:val="FFFFFF" w:themeColor="background1"/>
                                    <w:sz w:val="44"/>
                                    <w:szCs w:val="44"/>
                                  </w:rPr>
                                </w:pPr>
                                <w:r w:rsidRPr="00085E55">
                                  <w:rPr>
                                    <w:rFonts w:cs="Calibri"/>
                                    <w:b w:val="0"/>
                                    <w:color w:val="FFFFFF" w:themeColor="background1"/>
                                    <w:sz w:val="44"/>
                                    <w:szCs w:val="44"/>
                                  </w:rPr>
                                  <w:t xml:space="preserve">Subject leader: </w:t>
                                </w:r>
                                <w:r w:rsidR="00BC57C0">
                                  <w:rPr>
                                    <w:rFonts w:cs="Calibri"/>
                                    <w:b w:val="0"/>
                                    <w:color w:val="FFFFFF" w:themeColor="background1"/>
                                    <w:sz w:val="44"/>
                                    <w:szCs w:val="44"/>
                                  </w:rPr>
                                  <w:t>Na</w:t>
                                </w:r>
                                <w:r w:rsidR="005F1C68">
                                  <w:rPr>
                                    <w:rFonts w:cs="Calibri"/>
                                    <w:b w:val="0"/>
                                    <w:color w:val="FFFFFF" w:themeColor="background1"/>
                                    <w:sz w:val="44"/>
                                    <w:szCs w:val="44"/>
                                  </w:rPr>
                                  <w:t>omi Thomas</w:t>
                                </w:r>
                              </w:p>
                              <w:p w14:paraId="10D9663E" w14:textId="3905153D" w:rsidR="00FA631F" w:rsidRPr="00085E55" w:rsidRDefault="00FA631F" w:rsidP="00FA631F">
                                <w:pPr>
                                  <w:tabs>
                                    <w:tab w:val="left" w:pos="4475"/>
                                    <w:tab w:val="center" w:pos="7486"/>
                                  </w:tabs>
                                  <w:spacing w:after="120"/>
                                  <w:rPr>
                                    <w:rFonts w:cs="Calibri"/>
                                    <w:b w:val="0"/>
                                    <w:color w:val="FFFFFF" w:themeColor="background1"/>
                                    <w:sz w:val="44"/>
                                    <w:szCs w:val="44"/>
                                  </w:rPr>
                                </w:pPr>
                                <w:r w:rsidRPr="00085E55">
                                  <w:rPr>
                                    <w:rFonts w:cs="Calibri"/>
                                    <w:b w:val="0"/>
                                    <w:color w:val="FFFFFF" w:themeColor="background1"/>
                                    <w:sz w:val="44"/>
                                    <w:szCs w:val="44"/>
                                  </w:rPr>
                                  <w:t xml:space="preserve">Governor Link: </w:t>
                                </w:r>
                                <w:r w:rsidR="005F1C68">
                                  <w:rPr>
                                    <w:rFonts w:cs="Calibri"/>
                                    <w:b w:val="0"/>
                                    <w:color w:val="FFFFFF" w:themeColor="background1"/>
                                    <w:sz w:val="44"/>
                                    <w:szCs w:val="44"/>
                                  </w:rPr>
                                  <w:t>TBC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1" name="Picture 11" descr="Text&#10;&#10;Description automatically generated with medium confidence"/>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6489700" y="203200"/>
                            <a:ext cx="2937510" cy="1374775"/>
                          </a:xfrm>
                          <a:prstGeom prst="rect">
                            <a:avLst/>
                          </a:prstGeom>
                        </pic:spPr>
                      </pic:pic>
                    </wpg:wgp>
                  </a:graphicData>
                </a:graphic>
              </wp:anchor>
            </w:drawing>
          </mc:Choice>
          <mc:Fallback>
            <w:pict>
              <v:group w14:anchorId="029CDCD0" id="Group 15" o:spid="_x0000_s1026" style="position:absolute;margin-left:.3pt;margin-top:325.3pt;width:743pt;height:155.9pt;z-index:251695104" coordsize="94361,197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">
                <v:group id="Group 10" o:spid="_x0000_s1027" style="position:absolute;width:94361;height:19799" coordsize="94361,19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20" o:spid="_x0000_s1028" style="position:absolute;top:17099;width:94361;height:2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" fillcolor="#e6007e" stroked="f" strokeweight="1pt"/>
                  <v:rect id="Rectangle 121" o:spid="_x0000_s1029" style="position:absolute;width:94361;height:1715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" fillcolor="#27348b" stroked="f" strokeweight="1pt">
                    <v:textbox inset="36pt,14.4pt,36pt,36pt">
                      <w:txbxContent>
                        <w:p w14:paraId="29F02DE0" w14:textId="77777777" w:rsidR="00FA631F" w:rsidRDefault="00FA631F" w:rsidP="00FA631F">
                          <w:pPr>
                            <w:pStyle w:val="NoSpacing"/>
                            <w:jc w:val="right"/>
                            <w:rPr>
                              <w:caps/>
                              <w:color w:val="FFFFFF" w:themeColor="background1"/>
                            </w:rPr>
                          </w:pPr>
                        </w:p>
                      </w:txbxContent>
                    </v:textbox>
                  </v:rect>
                  <v:shapetype id="_x0000_t202" coordsize="21600,21600" o:spt="202" path="m,l,21600r21600,l21600,xe">
                    <v:stroke joinstyle="miter"/>
                    <v:path gradientshapeok="t" o:connecttype="rect"/>
                  </v:shapetype>
                  <v:shape id="Text Box 4" o:spid="_x0000_s1030" type="#_x0000_t202" style="position:absolute;left:2286;top:2103;width:78721;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511D74E9" w14:textId="7F7A6AB2" w:rsidR="00FA631F" w:rsidRPr="00085E55" w:rsidRDefault="00FA631F" w:rsidP="00FA631F">
                          <w:pPr>
                            <w:tabs>
                              <w:tab w:val="left" w:pos="4475"/>
                              <w:tab w:val="center" w:pos="7486"/>
                            </w:tabs>
                            <w:spacing w:after="120"/>
                            <w:rPr>
                              <w:rFonts w:cs="Calibri"/>
                              <w:b w:val="0"/>
                              <w:color w:val="FFFFFF" w:themeColor="background1"/>
                              <w:sz w:val="44"/>
                              <w:szCs w:val="44"/>
                            </w:rPr>
                          </w:pPr>
                          <w:r w:rsidRPr="00085E55">
                            <w:rPr>
                              <w:rFonts w:cs="Calibri"/>
                              <w:b w:val="0"/>
                              <w:color w:val="FFFFFF" w:themeColor="background1"/>
                              <w:sz w:val="44"/>
                              <w:szCs w:val="44"/>
                            </w:rPr>
                            <w:t xml:space="preserve">Year: </w:t>
                          </w:r>
                          <w:r w:rsidR="00BC57C0">
                            <w:rPr>
                              <w:rFonts w:cs="Calibri"/>
                              <w:b w:val="0"/>
                              <w:color w:val="FFFFFF" w:themeColor="background1"/>
                              <w:sz w:val="44"/>
                              <w:szCs w:val="44"/>
                            </w:rPr>
                            <w:t>202</w:t>
                          </w:r>
                          <w:r w:rsidR="00D629B4">
                            <w:rPr>
                              <w:rFonts w:cs="Calibri"/>
                              <w:b w:val="0"/>
                              <w:color w:val="FFFFFF" w:themeColor="background1"/>
                              <w:sz w:val="44"/>
                              <w:szCs w:val="44"/>
                            </w:rPr>
                            <w:t>3</w:t>
                          </w:r>
                          <w:r w:rsidR="00BC57C0">
                            <w:rPr>
                              <w:rFonts w:cs="Calibri"/>
                              <w:b w:val="0"/>
                              <w:color w:val="FFFFFF" w:themeColor="background1"/>
                              <w:sz w:val="44"/>
                              <w:szCs w:val="44"/>
                            </w:rPr>
                            <w:t>-202</w:t>
                          </w:r>
                          <w:r w:rsidR="00D629B4">
                            <w:rPr>
                              <w:rFonts w:cs="Calibri"/>
                              <w:b w:val="0"/>
                              <w:color w:val="FFFFFF" w:themeColor="background1"/>
                              <w:sz w:val="44"/>
                              <w:szCs w:val="44"/>
                            </w:rPr>
                            <w:t>4</w:t>
                          </w:r>
                        </w:p>
                        <w:p w14:paraId="721AFFEF" w14:textId="24BE7735" w:rsidR="00FA631F" w:rsidRPr="00085E55" w:rsidRDefault="00FA631F" w:rsidP="00FA631F">
                          <w:pPr>
                            <w:tabs>
                              <w:tab w:val="left" w:pos="4475"/>
                              <w:tab w:val="center" w:pos="7486"/>
                            </w:tabs>
                            <w:spacing w:after="120"/>
                            <w:rPr>
                              <w:rFonts w:cs="Calibri"/>
                              <w:b w:val="0"/>
                              <w:color w:val="FFFFFF" w:themeColor="background1"/>
                              <w:sz w:val="44"/>
                              <w:szCs w:val="44"/>
                            </w:rPr>
                          </w:pPr>
                          <w:r w:rsidRPr="00085E55">
                            <w:rPr>
                              <w:rFonts w:cs="Calibri"/>
                              <w:b w:val="0"/>
                              <w:color w:val="FFFFFF" w:themeColor="background1"/>
                              <w:sz w:val="44"/>
                              <w:szCs w:val="44"/>
                            </w:rPr>
                            <w:t xml:space="preserve">Subject leader: </w:t>
                          </w:r>
                          <w:r w:rsidR="00BC57C0">
                            <w:rPr>
                              <w:rFonts w:cs="Calibri"/>
                              <w:b w:val="0"/>
                              <w:color w:val="FFFFFF" w:themeColor="background1"/>
                              <w:sz w:val="44"/>
                              <w:szCs w:val="44"/>
                            </w:rPr>
                            <w:t>Na</w:t>
                          </w:r>
                          <w:r w:rsidR="005F1C68">
                            <w:rPr>
                              <w:rFonts w:cs="Calibri"/>
                              <w:b w:val="0"/>
                              <w:color w:val="FFFFFF" w:themeColor="background1"/>
                              <w:sz w:val="44"/>
                              <w:szCs w:val="44"/>
                            </w:rPr>
                            <w:t>omi Thomas</w:t>
                          </w:r>
                        </w:p>
                        <w:p w14:paraId="10D9663E" w14:textId="3905153D" w:rsidR="00FA631F" w:rsidRPr="00085E55" w:rsidRDefault="00FA631F" w:rsidP="00FA631F">
                          <w:pPr>
                            <w:tabs>
                              <w:tab w:val="left" w:pos="4475"/>
                              <w:tab w:val="center" w:pos="7486"/>
                            </w:tabs>
                            <w:spacing w:after="120"/>
                            <w:rPr>
                              <w:rFonts w:cs="Calibri"/>
                              <w:b w:val="0"/>
                              <w:color w:val="FFFFFF" w:themeColor="background1"/>
                              <w:sz w:val="44"/>
                              <w:szCs w:val="44"/>
                            </w:rPr>
                          </w:pPr>
                          <w:r w:rsidRPr="00085E55">
                            <w:rPr>
                              <w:rFonts w:cs="Calibri"/>
                              <w:b w:val="0"/>
                              <w:color w:val="FFFFFF" w:themeColor="background1"/>
                              <w:sz w:val="44"/>
                              <w:szCs w:val="44"/>
                            </w:rPr>
                            <w:t xml:space="preserve">Governor Link: </w:t>
                          </w:r>
                          <w:r w:rsidR="005F1C68">
                            <w:rPr>
                              <w:rFonts w:cs="Calibri"/>
                              <w:b w:val="0"/>
                              <w:color w:val="FFFFFF" w:themeColor="background1"/>
                              <w:sz w:val="44"/>
                              <w:szCs w:val="44"/>
                            </w:rPr>
                            <w:t>TBC</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1" type="#_x0000_t75" alt="Text&#10;&#10;Description automatically generated with medium confidence" style="position:absolute;left:64897;top:2032;width:29375;height:13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">
                  <v:imagedata r:id="rId10" o:title="Text&#10;&#10;Description automatically generated with medium confidence"/>
                </v:shape>
              </v:group>
            </w:pict>
          </mc:Fallback>
        </mc:AlternateContent>
      </w:r>
      <w:r w:rsidR="00FA631F">
        <w:rPr>
          <w:noProof/>
        </w:rPr>
        <mc:AlternateContent>
          <mc:Choice Requires="wps">
            <w:drawing>
              <wp:anchor distT="0" distB="0" distL="114300" distR="114300" simplePos="0" relativeHeight="251691008" behindDoc="0" locked="0" layoutInCell="1" allowOverlap="1" wp14:anchorId="330CD3D2" wp14:editId="4FDA2B9D">
                <wp:simplePos x="0" y="0"/>
                <wp:positionH relativeFrom="margin">
                  <wp:posOffset>228600</wp:posOffset>
                </wp:positionH>
                <wp:positionV relativeFrom="margin">
                  <wp:posOffset>2542829</wp:posOffset>
                </wp:positionV>
                <wp:extent cx="7872153" cy="1591056"/>
                <wp:effectExtent l="0" t="0" r="0" b="0"/>
                <wp:wrapNone/>
                <wp:docPr id="3" name="Text Box 3"/>
                <wp:cNvGraphicFramePr/>
                <a:graphic xmlns:a="http://schemas.openxmlformats.org/drawingml/2006/main">
                  <a:graphicData uri="http://schemas.microsoft.com/office/word/2010/wordprocessingShape">
                    <wps:wsp>
                      <wps:cNvSpPr txBox="1"/>
                      <wps:spPr>
                        <a:xfrm>
                          <a:off x="0" y="0"/>
                          <a:ext cx="7872153" cy="1591056"/>
                        </a:xfrm>
                        <a:prstGeom prst="rect">
                          <a:avLst/>
                        </a:prstGeom>
                        <a:noFill/>
                        <a:ln w="6350">
                          <a:noFill/>
                        </a:ln>
                      </wps:spPr>
                      <wps:txbx>
                        <w:txbxContent>
                          <w:p w14:paraId="5CB3F6C1" w14:textId="5D15B1EF" w:rsidR="00000AAE" w:rsidRPr="00031A45" w:rsidRDefault="005F1C68" w:rsidP="00000AAE">
                            <w:pPr>
                              <w:tabs>
                                <w:tab w:val="left" w:pos="4475"/>
                                <w:tab w:val="center" w:pos="7486"/>
                              </w:tabs>
                              <w:rPr>
                                <w:rFonts w:cs="Calibri"/>
                                <w:bCs/>
                                <w:color w:val="D0CECE" w:themeColor="background2" w:themeShade="E6"/>
                                <w:sz w:val="72"/>
                                <w:szCs w:val="72"/>
                              </w:rPr>
                            </w:pPr>
                            <w:r>
                              <w:rPr>
                                <w:rFonts w:cs="Calibri"/>
                                <w:bCs/>
                                <w:color w:val="D0CECE" w:themeColor="background2" w:themeShade="E6"/>
                                <w:sz w:val="72"/>
                                <w:szCs w:val="72"/>
                              </w:rPr>
                              <w:t>Vine Tree Primary School</w:t>
                            </w:r>
                          </w:p>
                          <w:p w14:paraId="2BB81C2B" w14:textId="2B07A853" w:rsidR="00FA631F" w:rsidRPr="002C08E6" w:rsidRDefault="00FA631F" w:rsidP="00FA631F">
                            <w:pPr>
                              <w:tabs>
                                <w:tab w:val="left" w:pos="4475"/>
                                <w:tab w:val="center" w:pos="7486"/>
                              </w:tabs>
                              <w:rPr>
                                <w:rFonts w:cs="Calibri"/>
                                <w:bCs/>
                                <w:color w:val="27348B"/>
                                <w:sz w:val="72"/>
                                <w:szCs w:val="72"/>
                              </w:rPr>
                            </w:pPr>
                            <w:r w:rsidRPr="002C08E6">
                              <w:rPr>
                                <w:rFonts w:cs="Calibri"/>
                                <w:bCs/>
                                <w:color w:val="27348B"/>
                                <w:sz w:val="72"/>
                                <w:szCs w:val="72"/>
                              </w:rPr>
                              <w:t>Mathematics Impact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0CD3D2" id="Text Box 3" o:spid="_x0000_s1032" type="#_x0000_t202" style="position:absolute;margin-left:18pt;margin-top:200.2pt;width:619.85pt;height:125.3pt;z-index:25169100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" filled="f" stroked="f" strokeweight=".5pt">
                <v:textbox>
                  <w:txbxContent>
                    <w:p w14:paraId="5CB3F6C1" w14:textId="5D15B1EF" w:rsidR="00000AAE" w:rsidRPr="00031A45" w:rsidRDefault="005F1C68" w:rsidP="00000AAE">
                      <w:pPr>
                        <w:tabs>
                          <w:tab w:val="left" w:pos="4475"/>
                          <w:tab w:val="center" w:pos="7486"/>
                        </w:tabs>
                        <w:rPr>
                          <w:rFonts w:cs="Calibri"/>
                          <w:bCs/>
                          <w:color w:val="D0CECE" w:themeColor="background2" w:themeShade="E6"/>
                          <w:sz w:val="72"/>
                          <w:szCs w:val="72"/>
                        </w:rPr>
                      </w:pPr>
                      <w:r>
                        <w:rPr>
                          <w:rFonts w:cs="Calibri"/>
                          <w:bCs/>
                          <w:color w:val="D0CECE" w:themeColor="background2" w:themeShade="E6"/>
                          <w:sz w:val="72"/>
                          <w:szCs w:val="72"/>
                        </w:rPr>
                        <w:t>Vine Tree Primary School</w:t>
                      </w:r>
                    </w:p>
                    <w:p w14:paraId="2BB81C2B" w14:textId="2B07A853" w:rsidR="00FA631F" w:rsidRPr="002C08E6" w:rsidRDefault="00FA631F" w:rsidP="00FA631F">
                      <w:pPr>
                        <w:tabs>
                          <w:tab w:val="left" w:pos="4475"/>
                          <w:tab w:val="center" w:pos="7486"/>
                        </w:tabs>
                        <w:rPr>
                          <w:rFonts w:cs="Calibri"/>
                          <w:bCs/>
                          <w:color w:val="27348B"/>
                          <w:sz w:val="72"/>
                          <w:szCs w:val="72"/>
                        </w:rPr>
                      </w:pPr>
                      <w:r w:rsidRPr="002C08E6">
                        <w:rPr>
                          <w:rFonts w:cs="Calibri"/>
                          <w:bCs/>
                          <w:color w:val="27348B"/>
                          <w:sz w:val="72"/>
                          <w:szCs w:val="72"/>
                        </w:rPr>
                        <w:t>Mathematics Impact Plan</w:t>
                      </w:r>
                    </w:p>
                  </w:txbxContent>
                </v:textbox>
                <w10:wrap anchorx="margin" anchory="margin"/>
              </v:shape>
            </w:pict>
          </mc:Fallback>
        </mc:AlternateContent>
      </w:r>
      <w:r w:rsidR="00FA631F">
        <w:br w:type="page"/>
      </w:r>
    </w:p>
    <w:tbl>
      <w:tblPr>
        <w:tblStyle w:val="TableGrid"/>
        <w:tblW w:w="14569" w:type="dxa"/>
        <w:tblBorders>
          <w:top w:val="single" w:sz="4" w:space="0" w:color="27348B" w:themeColor="accent1"/>
          <w:left w:val="single" w:sz="4" w:space="0" w:color="27348B" w:themeColor="accent1"/>
          <w:bottom w:val="single" w:sz="4" w:space="0" w:color="27348B" w:themeColor="accent1"/>
          <w:right w:val="single" w:sz="4" w:space="0" w:color="27348B" w:themeColor="accent1"/>
          <w:insideH w:val="single" w:sz="4" w:space="0" w:color="27348B" w:themeColor="accent1"/>
          <w:insideV w:val="single" w:sz="4" w:space="0" w:color="27348B" w:themeColor="accent1"/>
        </w:tblBorders>
        <w:tblLook w:val="04A0" w:firstRow="1" w:lastRow="0" w:firstColumn="1" w:lastColumn="0" w:noHBand="0" w:noVBand="1"/>
      </w:tblPr>
      <w:tblGrid>
        <w:gridCol w:w="2079"/>
        <w:gridCol w:w="2079"/>
        <w:gridCol w:w="2079"/>
        <w:gridCol w:w="2079"/>
        <w:gridCol w:w="2079"/>
        <w:gridCol w:w="2081"/>
        <w:gridCol w:w="2093"/>
      </w:tblGrid>
      <w:tr w:rsidR="00E500C0" w14:paraId="72166518" w14:textId="77777777" w:rsidTr="009E5849">
        <w:trPr>
          <w:trHeight w:hRule="exact" w:val="425"/>
        </w:trPr>
        <w:tc>
          <w:tcPr>
            <w:tcW w:w="14569" w:type="dxa"/>
            <w:gridSpan w:val="7"/>
            <w:shd w:val="clear" w:color="auto" w:fill="27348B" w:themeFill="accent1"/>
          </w:tcPr>
          <w:p w14:paraId="6C50C805" w14:textId="5566C2C6" w:rsidR="00E500C0" w:rsidRPr="00AE1199" w:rsidRDefault="00CA52F3" w:rsidP="004549C9">
            <w:pPr>
              <w:pStyle w:val="NoSpacing"/>
              <w:spacing w:before="60" w:after="60"/>
              <w:rPr>
                <w:b/>
                <w:bCs/>
              </w:rPr>
            </w:pPr>
            <w:r w:rsidRPr="00AE1199">
              <w:rPr>
                <w:b/>
                <w:bCs/>
                <w:noProof/>
                <w:sz w:val="22"/>
                <w:szCs w:val="22"/>
              </w:rPr>
              <w:lastRenderedPageBreak/>
              <mc:AlternateContent>
                <mc:Choice Requires="wps">
                  <w:drawing>
                    <wp:anchor distT="0" distB="0" distL="114300" distR="114300" simplePos="0" relativeHeight="251686912" behindDoc="0" locked="0" layoutInCell="1" allowOverlap="1" wp14:anchorId="57C339D8" wp14:editId="1FC4A360">
                      <wp:simplePos x="0" y="0"/>
                      <wp:positionH relativeFrom="column">
                        <wp:posOffset>11131550</wp:posOffset>
                      </wp:positionH>
                      <wp:positionV relativeFrom="paragraph">
                        <wp:posOffset>10707783</wp:posOffset>
                      </wp:positionV>
                      <wp:extent cx="728980" cy="262255"/>
                      <wp:effectExtent l="0" t="0" r="0" b="4445"/>
                      <wp:wrapNone/>
                      <wp:docPr id="62" name="Rectangle 62"/>
                      <wp:cNvGraphicFramePr/>
                      <a:graphic xmlns:a="http://schemas.openxmlformats.org/drawingml/2006/main">
                        <a:graphicData uri="http://schemas.microsoft.com/office/word/2010/wordprocessingShape">
                          <wps:wsp>
                            <wps:cNvSpPr/>
                            <wps:spPr>
                              <a:xfrm>
                                <a:off x="0" y="0"/>
                                <a:ext cx="728980" cy="262255"/>
                              </a:xfrm>
                              <a:prstGeom prst="rect">
                                <a:avLst/>
                              </a:prstGeom>
                              <a:solidFill>
                                <a:srgbClr val="2734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DAB76C7" id="Rectangle 62" o:spid="_x0000_s1026" style="position:absolute;margin-left:876.5pt;margin-top:843.15pt;width:57.4pt;height:20.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" fillcolor="#27348a" stroked="f" strokeweight="1pt"/>
                  </w:pict>
                </mc:Fallback>
              </mc:AlternateContent>
            </w:r>
            <w:r w:rsidR="004C0374" w:rsidRPr="00AE1199">
              <w:rPr>
                <w:b/>
                <w:bCs/>
                <w:noProof/>
                <w:sz w:val="22"/>
                <w:szCs w:val="22"/>
              </w:rPr>
              <mc:AlternateContent>
                <mc:Choice Requires="wps">
                  <w:drawing>
                    <wp:anchor distT="0" distB="0" distL="114300" distR="114300" simplePos="0" relativeHeight="251656192" behindDoc="0" locked="0" layoutInCell="1" allowOverlap="1" wp14:anchorId="3FCDF354" wp14:editId="4E482A1D">
                      <wp:simplePos x="0" y="0"/>
                      <wp:positionH relativeFrom="column">
                        <wp:posOffset>11131550</wp:posOffset>
                      </wp:positionH>
                      <wp:positionV relativeFrom="paragraph">
                        <wp:posOffset>10707783</wp:posOffset>
                      </wp:positionV>
                      <wp:extent cx="728980" cy="262255"/>
                      <wp:effectExtent l="0" t="0" r="0" b="4445"/>
                      <wp:wrapNone/>
                      <wp:docPr id="26" name="Rectangle 26"/>
                      <wp:cNvGraphicFramePr/>
                      <a:graphic xmlns:a="http://schemas.openxmlformats.org/drawingml/2006/main">
                        <a:graphicData uri="http://schemas.microsoft.com/office/word/2010/wordprocessingShape">
                          <wps:wsp>
                            <wps:cNvSpPr/>
                            <wps:spPr>
                              <a:xfrm>
                                <a:off x="0" y="0"/>
                                <a:ext cx="728980" cy="262255"/>
                              </a:xfrm>
                              <a:prstGeom prst="rect">
                                <a:avLst/>
                              </a:prstGeom>
                              <a:solidFill>
                                <a:srgbClr val="2734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7A9AD8E2" id="Rectangle 26" o:spid="_x0000_s1026" style="position:absolute;margin-left:876.5pt;margin-top:843.15pt;width:57.4pt;height:20.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" fillcolor="#27348a" stroked="f" strokeweight="1pt"/>
                  </w:pict>
                </mc:Fallback>
              </mc:AlternateContent>
            </w:r>
            <w:r w:rsidR="00E500C0" w:rsidRPr="00AE1199">
              <w:rPr>
                <w:b/>
                <w:bCs/>
                <w:sz w:val="22"/>
                <w:szCs w:val="22"/>
              </w:rPr>
              <w:t>Outcomes from previous years</w:t>
            </w:r>
          </w:p>
        </w:tc>
      </w:tr>
      <w:tr w:rsidR="00E500C0" w14:paraId="1E5C9D80" w14:textId="77777777" w:rsidTr="009E5849">
        <w:trPr>
          <w:trHeight w:hRule="exact" w:val="284"/>
        </w:trPr>
        <w:tc>
          <w:tcPr>
            <w:tcW w:w="2079" w:type="dxa"/>
            <w:shd w:val="clear" w:color="auto" w:fill="CACFF0" w:themeFill="accent1" w:themeFillTint="33"/>
          </w:tcPr>
          <w:p w14:paraId="5C38C823" w14:textId="6F873899" w:rsidR="00E500C0" w:rsidRPr="00AE1199" w:rsidRDefault="00E500C0" w:rsidP="00FA631F">
            <w:pPr>
              <w:pStyle w:val="NoSpacing"/>
              <w:rPr>
                <w:sz w:val="20"/>
                <w:szCs w:val="20"/>
              </w:rPr>
            </w:pPr>
            <w:r w:rsidRPr="00AE1199">
              <w:rPr>
                <w:sz w:val="20"/>
                <w:szCs w:val="20"/>
              </w:rPr>
              <w:t>EYFS</w:t>
            </w:r>
          </w:p>
        </w:tc>
        <w:tc>
          <w:tcPr>
            <w:tcW w:w="2079" w:type="dxa"/>
            <w:shd w:val="clear" w:color="auto" w:fill="CACFF0" w:themeFill="accent1" w:themeFillTint="33"/>
          </w:tcPr>
          <w:p w14:paraId="0962D3AA" w14:textId="4CAE77EF" w:rsidR="00E500C0" w:rsidRPr="00AE1199" w:rsidRDefault="00E500C0" w:rsidP="00FA631F">
            <w:pPr>
              <w:pStyle w:val="NoSpacing"/>
              <w:rPr>
                <w:sz w:val="20"/>
                <w:szCs w:val="20"/>
              </w:rPr>
            </w:pPr>
            <w:r w:rsidRPr="00AE1199">
              <w:rPr>
                <w:sz w:val="20"/>
                <w:szCs w:val="20"/>
              </w:rPr>
              <w:t xml:space="preserve">Year 1 </w:t>
            </w:r>
          </w:p>
        </w:tc>
        <w:tc>
          <w:tcPr>
            <w:tcW w:w="2079" w:type="dxa"/>
            <w:shd w:val="clear" w:color="auto" w:fill="CACFF0" w:themeFill="accent1" w:themeFillTint="33"/>
          </w:tcPr>
          <w:p w14:paraId="2F5ED848" w14:textId="2FFB9CFA" w:rsidR="00E500C0" w:rsidRPr="00AE1199" w:rsidRDefault="00E500C0" w:rsidP="00FA631F">
            <w:pPr>
              <w:pStyle w:val="NoSpacing"/>
              <w:rPr>
                <w:sz w:val="20"/>
                <w:szCs w:val="20"/>
              </w:rPr>
            </w:pPr>
            <w:r w:rsidRPr="00AE1199">
              <w:rPr>
                <w:sz w:val="20"/>
                <w:szCs w:val="20"/>
              </w:rPr>
              <w:t>Year 2</w:t>
            </w:r>
          </w:p>
        </w:tc>
        <w:tc>
          <w:tcPr>
            <w:tcW w:w="2079" w:type="dxa"/>
            <w:shd w:val="clear" w:color="auto" w:fill="CACFF0" w:themeFill="accent1" w:themeFillTint="33"/>
          </w:tcPr>
          <w:p w14:paraId="649C0C7C" w14:textId="773780B9" w:rsidR="00E500C0" w:rsidRPr="00AE1199" w:rsidRDefault="00E500C0" w:rsidP="00FA631F">
            <w:pPr>
              <w:pStyle w:val="NoSpacing"/>
              <w:rPr>
                <w:sz w:val="20"/>
                <w:szCs w:val="20"/>
              </w:rPr>
            </w:pPr>
            <w:r w:rsidRPr="00AE1199">
              <w:rPr>
                <w:sz w:val="20"/>
                <w:szCs w:val="20"/>
              </w:rPr>
              <w:t>Year 3</w:t>
            </w:r>
          </w:p>
        </w:tc>
        <w:tc>
          <w:tcPr>
            <w:tcW w:w="2079" w:type="dxa"/>
            <w:shd w:val="clear" w:color="auto" w:fill="CACFF0" w:themeFill="accent1" w:themeFillTint="33"/>
          </w:tcPr>
          <w:p w14:paraId="5197D214" w14:textId="683FAC68" w:rsidR="00E500C0" w:rsidRPr="00AE1199" w:rsidRDefault="00E500C0" w:rsidP="00FA631F">
            <w:pPr>
              <w:pStyle w:val="NoSpacing"/>
              <w:rPr>
                <w:sz w:val="20"/>
                <w:szCs w:val="20"/>
              </w:rPr>
            </w:pPr>
            <w:r w:rsidRPr="00AE1199">
              <w:rPr>
                <w:sz w:val="20"/>
                <w:szCs w:val="20"/>
              </w:rPr>
              <w:t>Year 4</w:t>
            </w:r>
          </w:p>
        </w:tc>
        <w:tc>
          <w:tcPr>
            <w:tcW w:w="2081" w:type="dxa"/>
            <w:shd w:val="clear" w:color="auto" w:fill="CACFF0" w:themeFill="accent1" w:themeFillTint="33"/>
          </w:tcPr>
          <w:p w14:paraId="48632BB9" w14:textId="7E06C969" w:rsidR="00E500C0" w:rsidRPr="00AE1199" w:rsidRDefault="00E500C0" w:rsidP="00FA631F">
            <w:pPr>
              <w:pStyle w:val="NoSpacing"/>
              <w:rPr>
                <w:sz w:val="20"/>
                <w:szCs w:val="20"/>
              </w:rPr>
            </w:pPr>
            <w:r w:rsidRPr="00AE1199">
              <w:rPr>
                <w:sz w:val="20"/>
                <w:szCs w:val="20"/>
              </w:rPr>
              <w:t>Year 5</w:t>
            </w:r>
          </w:p>
        </w:tc>
        <w:tc>
          <w:tcPr>
            <w:tcW w:w="2092" w:type="dxa"/>
            <w:shd w:val="clear" w:color="auto" w:fill="CACFF0" w:themeFill="accent1" w:themeFillTint="33"/>
          </w:tcPr>
          <w:p w14:paraId="1F91259C" w14:textId="19151BAE" w:rsidR="00E500C0" w:rsidRPr="00AE1199" w:rsidRDefault="00E500C0" w:rsidP="00FA631F">
            <w:pPr>
              <w:pStyle w:val="NoSpacing"/>
              <w:rPr>
                <w:sz w:val="20"/>
                <w:szCs w:val="20"/>
              </w:rPr>
            </w:pPr>
            <w:r w:rsidRPr="00AE1199">
              <w:rPr>
                <w:sz w:val="20"/>
                <w:szCs w:val="20"/>
              </w:rPr>
              <w:t>Year 6</w:t>
            </w:r>
          </w:p>
        </w:tc>
      </w:tr>
      <w:tr w:rsidR="00E500C0" w14:paraId="5E135285" w14:textId="77777777" w:rsidTr="009E5849">
        <w:trPr>
          <w:trHeight w:val="357"/>
        </w:trPr>
        <w:tc>
          <w:tcPr>
            <w:tcW w:w="2079" w:type="dxa"/>
          </w:tcPr>
          <w:p w14:paraId="0F84942E" w14:textId="49E54E13" w:rsidR="00E500C0" w:rsidRPr="00AE1199" w:rsidRDefault="00E500C0" w:rsidP="00FA631F">
            <w:pPr>
              <w:pStyle w:val="NoSpacing"/>
              <w:rPr>
                <w:sz w:val="20"/>
                <w:szCs w:val="20"/>
              </w:rPr>
            </w:pPr>
            <w:r w:rsidRPr="00AE1199">
              <w:rPr>
                <w:sz w:val="20"/>
                <w:szCs w:val="20"/>
              </w:rPr>
              <w:t>Baseline</w:t>
            </w:r>
          </w:p>
        </w:tc>
        <w:tc>
          <w:tcPr>
            <w:tcW w:w="2079" w:type="dxa"/>
          </w:tcPr>
          <w:p w14:paraId="6C35573D" w14:textId="2B60982B" w:rsidR="00E500C0" w:rsidRPr="00AE1199" w:rsidRDefault="005F1C68" w:rsidP="00FA631F">
            <w:pPr>
              <w:pStyle w:val="NoSpacing"/>
              <w:rPr>
                <w:sz w:val="20"/>
                <w:szCs w:val="20"/>
              </w:rPr>
            </w:pPr>
            <w:r>
              <w:rPr>
                <w:sz w:val="20"/>
                <w:szCs w:val="20"/>
              </w:rPr>
              <w:t>74</w:t>
            </w:r>
            <w:r w:rsidR="00E500C0" w:rsidRPr="00AE1199">
              <w:rPr>
                <w:sz w:val="20"/>
                <w:szCs w:val="20"/>
              </w:rPr>
              <w:t>% GLD Maths</w:t>
            </w:r>
          </w:p>
        </w:tc>
        <w:tc>
          <w:tcPr>
            <w:tcW w:w="2079" w:type="dxa"/>
          </w:tcPr>
          <w:p w14:paraId="0809594B" w14:textId="7ECEE36D" w:rsidR="00E500C0" w:rsidRPr="00AE1199" w:rsidRDefault="005F1C68" w:rsidP="00FA631F">
            <w:pPr>
              <w:pStyle w:val="NoSpacing"/>
              <w:rPr>
                <w:sz w:val="20"/>
                <w:szCs w:val="20"/>
              </w:rPr>
            </w:pPr>
            <w:r>
              <w:rPr>
                <w:sz w:val="20"/>
                <w:szCs w:val="20"/>
              </w:rPr>
              <w:t>48.1</w:t>
            </w:r>
            <w:r w:rsidR="00E500C0" w:rsidRPr="00AE1199">
              <w:rPr>
                <w:sz w:val="20"/>
                <w:szCs w:val="20"/>
              </w:rPr>
              <w:t>% ARE Maths</w:t>
            </w:r>
          </w:p>
          <w:p w14:paraId="5560B7A5" w14:textId="6326CC31" w:rsidR="00E500C0" w:rsidRPr="00AE1199" w:rsidRDefault="005F1C68" w:rsidP="00FA631F">
            <w:pPr>
              <w:pStyle w:val="NoSpacing"/>
              <w:rPr>
                <w:sz w:val="20"/>
                <w:szCs w:val="20"/>
              </w:rPr>
            </w:pPr>
            <w:r>
              <w:rPr>
                <w:sz w:val="20"/>
                <w:szCs w:val="20"/>
              </w:rPr>
              <w:t>33.3</w:t>
            </w:r>
            <w:r w:rsidR="00E500C0" w:rsidRPr="00AE1199">
              <w:rPr>
                <w:sz w:val="20"/>
                <w:szCs w:val="20"/>
              </w:rPr>
              <w:t>% GD</w:t>
            </w:r>
          </w:p>
        </w:tc>
        <w:tc>
          <w:tcPr>
            <w:tcW w:w="2079" w:type="dxa"/>
          </w:tcPr>
          <w:p w14:paraId="210C327C" w14:textId="592D5CF3" w:rsidR="00E500C0" w:rsidRPr="00AE1199" w:rsidRDefault="005F1C68" w:rsidP="00F74D91">
            <w:pPr>
              <w:pStyle w:val="NoSpacing"/>
              <w:rPr>
                <w:sz w:val="20"/>
                <w:szCs w:val="20"/>
              </w:rPr>
            </w:pPr>
            <w:r>
              <w:rPr>
                <w:sz w:val="20"/>
                <w:szCs w:val="20"/>
              </w:rPr>
              <w:t>46.7</w:t>
            </w:r>
            <w:r w:rsidR="00E500C0" w:rsidRPr="00AE1199">
              <w:rPr>
                <w:sz w:val="20"/>
                <w:szCs w:val="20"/>
              </w:rPr>
              <w:t>% ARE Maths</w:t>
            </w:r>
          </w:p>
          <w:p w14:paraId="7A7211C6" w14:textId="209D8770" w:rsidR="00E500C0" w:rsidRPr="00AE1199" w:rsidRDefault="005F1C68" w:rsidP="00F74D91">
            <w:pPr>
              <w:pStyle w:val="NoSpacing"/>
              <w:rPr>
                <w:sz w:val="20"/>
                <w:szCs w:val="20"/>
              </w:rPr>
            </w:pPr>
            <w:r>
              <w:rPr>
                <w:sz w:val="20"/>
                <w:szCs w:val="20"/>
              </w:rPr>
              <w:t>16.7</w:t>
            </w:r>
            <w:r w:rsidR="00E500C0" w:rsidRPr="00AE1199">
              <w:rPr>
                <w:sz w:val="20"/>
                <w:szCs w:val="20"/>
              </w:rPr>
              <w:t>% GD</w:t>
            </w:r>
          </w:p>
        </w:tc>
        <w:tc>
          <w:tcPr>
            <w:tcW w:w="2079" w:type="dxa"/>
          </w:tcPr>
          <w:p w14:paraId="2A6CFB1F" w14:textId="35B9D4CC" w:rsidR="00E500C0" w:rsidRPr="00AE1199" w:rsidRDefault="005F1C68" w:rsidP="00F74D91">
            <w:pPr>
              <w:pStyle w:val="NoSpacing"/>
              <w:rPr>
                <w:sz w:val="20"/>
                <w:szCs w:val="20"/>
              </w:rPr>
            </w:pPr>
            <w:r>
              <w:rPr>
                <w:sz w:val="20"/>
                <w:szCs w:val="20"/>
              </w:rPr>
              <w:t>58.6</w:t>
            </w:r>
            <w:r w:rsidR="00E500C0" w:rsidRPr="00AE1199">
              <w:rPr>
                <w:sz w:val="20"/>
                <w:szCs w:val="20"/>
              </w:rPr>
              <w:t>% ARE Maths</w:t>
            </w:r>
          </w:p>
          <w:p w14:paraId="0520DB29" w14:textId="178D553E" w:rsidR="00E500C0" w:rsidRPr="00AE1199" w:rsidRDefault="005F1C68" w:rsidP="00F74D91">
            <w:pPr>
              <w:pStyle w:val="NoSpacing"/>
              <w:rPr>
                <w:sz w:val="20"/>
                <w:szCs w:val="20"/>
              </w:rPr>
            </w:pPr>
            <w:r>
              <w:rPr>
                <w:sz w:val="20"/>
                <w:szCs w:val="20"/>
              </w:rPr>
              <w:t>17.2</w:t>
            </w:r>
            <w:r w:rsidR="00E500C0" w:rsidRPr="00AE1199">
              <w:rPr>
                <w:sz w:val="20"/>
                <w:szCs w:val="20"/>
              </w:rPr>
              <w:t>% GD</w:t>
            </w:r>
          </w:p>
        </w:tc>
        <w:tc>
          <w:tcPr>
            <w:tcW w:w="2081" w:type="dxa"/>
          </w:tcPr>
          <w:p w14:paraId="102C2F64" w14:textId="214CA312" w:rsidR="00E500C0" w:rsidRPr="00AE1199" w:rsidRDefault="005F1C68" w:rsidP="00F74D91">
            <w:pPr>
              <w:pStyle w:val="NoSpacing"/>
              <w:rPr>
                <w:sz w:val="20"/>
                <w:szCs w:val="20"/>
              </w:rPr>
            </w:pPr>
            <w:r>
              <w:rPr>
                <w:sz w:val="20"/>
                <w:szCs w:val="20"/>
              </w:rPr>
              <w:t>66.7</w:t>
            </w:r>
            <w:r w:rsidR="00E500C0" w:rsidRPr="00AE1199">
              <w:rPr>
                <w:sz w:val="20"/>
                <w:szCs w:val="20"/>
              </w:rPr>
              <w:t>% ARE Maths</w:t>
            </w:r>
          </w:p>
          <w:p w14:paraId="58845BAE" w14:textId="674039AC" w:rsidR="00E500C0" w:rsidRPr="00AE1199" w:rsidRDefault="005F1C68" w:rsidP="00F74D91">
            <w:pPr>
              <w:pStyle w:val="NoSpacing"/>
              <w:rPr>
                <w:sz w:val="20"/>
                <w:szCs w:val="20"/>
              </w:rPr>
            </w:pPr>
            <w:r>
              <w:rPr>
                <w:sz w:val="20"/>
                <w:szCs w:val="20"/>
              </w:rPr>
              <w:t>4.8</w:t>
            </w:r>
            <w:r w:rsidR="00E500C0" w:rsidRPr="00AE1199">
              <w:rPr>
                <w:sz w:val="20"/>
                <w:szCs w:val="20"/>
              </w:rPr>
              <w:t>% GD</w:t>
            </w:r>
          </w:p>
        </w:tc>
        <w:tc>
          <w:tcPr>
            <w:tcW w:w="2092" w:type="dxa"/>
          </w:tcPr>
          <w:p w14:paraId="7535EC5F" w14:textId="04494109" w:rsidR="00E500C0" w:rsidRPr="00AE1199" w:rsidRDefault="005F1C68" w:rsidP="00F74D91">
            <w:pPr>
              <w:pStyle w:val="NoSpacing"/>
              <w:rPr>
                <w:sz w:val="20"/>
                <w:szCs w:val="20"/>
              </w:rPr>
            </w:pPr>
            <w:r>
              <w:rPr>
                <w:sz w:val="20"/>
                <w:szCs w:val="20"/>
              </w:rPr>
              <w:t>76.7</w:t>
            </w:r>
            <w:r w:rsidR="00E500C0" w:rsidRPr="00AE1199">
              <w:rPr>
                <w:sz w:val="20"/>
                <w:szCs w:val="20"/>
              </w:rPr>
              <w:t>% ARE Maths</w:t>
            </w:r>
          </w:p>
          <w:p w14:paraId="68BE0D5B" w14:textId="0D6CFBD6" w:rsidR="00E500C0" w:rsidRPr="00AE1199" w:rsidRDefault="007D32C5" w:rsidP="00F74D91">
            <w:pPr>
              <w:pStyle w:val="NoSpacing"/>
              <w:rPr>
                <w:sz w:val="20"/>
                <w:szCs w:val="20"/>
              </w:rPr>
            </w:pPr>
            <w:r>
              <w:rPr>
                <w:sz w:val="20"/>
                <w:szCs w:val="20"/>
              </w:rPr>
              <w:t>0</w:t>
            </w:r>
            <w:r w:rsidR="00E500C0" w:rsidRPr="00AE1199">
              <w:rPr>
                <w:sz w:val="20"/>
                <w:szCs w:val="20"/>
              </w:rPr>
              <w:t>% GD</w:t>
            </w:r>
          </w:p>
        </w:tc>
      </w:tr>
    </w:tbl>
    <w:p w14:paraId="4AC37A99" w14:textId="76079AB1" w:rsidR="0012694B" w:rsidRDefault="0012694B" w:rsidP="00FA631F">
      <w:pPr>
        <w:pStyle w:val="NoSpacing"/>
      </w:pPr>
    </w:p>
    <w:tbl>
      <w:tblPr>
        <w:tblStyle w:val="TableGrid"/>
        <w:tblW w:w="14571" w:type="dxa"/>
        <w:tblBorders>
          <w:top w:val="single" w:sz="4" w:space="0" w:color="27348B" w:themeColor="accent1"/>
          <w:left w:val="single" w:sz="4" w:space="0" w:color="27348B" w:themeColor="accent1"/>
          <w:bottom w:val="single" w:sz="4" w:space="0" w:color="27348B" w:themeColor="accent1"/>
          <w:right w:val="single" w:sz="4" w:space="0" w:color="27348B" w:themeColor="accent1"/>
          <w:insideH w:val="single" w:sz="4" w:space="0" w:color="27348B" w:themeColor="accent1"/>
          <w:insideV w:val="single" w:sz="4" w:space="0" w:color="27348B" w:themeColor="accent1"/>
        </w:tblBorders>
        <w:tblLook w:val="04A0" w:firstRow="1" w:lastRow="0" w:firstColumn="1" w:lastColumn="0" w:noHBand="0" w:noVBand="1"/>
      </w:tblPr>
      <w:tblGrid>
        <w:gridCol w:w="4531"/>
        <w:gridCol w:w="5387"/>
        <w:gridCol w:w="4653"/>
      </w:tblGrid>
      <w:tr w:rsidR="00F60BC4" w14:paraId="59D47BD1" w14:textId="77777777" w:rsidTr="009E5849">
        <w:trPr>
          <w:trHeight w:hRule="exact" w:val="425"/>
        </w:trPr>
        <w:tc>
          <w:tcPr>
            <w:tcW w:w="14571" w:type="dxa"/>
            <w:gridSpan w:val="3"/>
            <w:shd w:val="clear" w:color="auto" w:fill="27348B" w:themeFill="accent1"/>
          </w:tcPr>
          <w:p w14:paraId="65E33E28" w14:textId="0170F225" w:rsidR="00F60BC4" w:rsidRPr="00AE1199" w:rsidRDefault="00F60BC4" w:rsidP="004549C9">
            <w:pPr>
              <w:pStyle w:val="NoSpacing"/>
              <w:spacing w:before="60" w:after="60"/>
              <w:rPr>
                <w:b/>
                <w:bCs/>
              </w:rPr>
            </w:pPr>
            <w:r w:rsidRPr="00AE1199">
              <w:rPr>
                <w:b/>
                <w:bCs/>
                <w:sz w:val="22"/>
                <w:szCs w:val="22"/>
              </w:rPr>
              <w:t>Targets for July 202</w:t>
            </w:r>
            <w:r w:rsidR="00183474">
              <w:rPr>
                <w:b/>
                <w:bCs/>
                <w:sz w:val="22"/>
                <w:szCs w:val="22"/>
              </w:rPr>
              <w:t>4</w:t>
            </w:r>
            <w:bookmarkStart w:id="0" w:name="_GoBack"/>
            <w:bookmarkEnd w:id="0"/>
          </w:p>
        </w:tc>
      </w:tr>
      <w:tr w:rsidR="00F60BC4" w14:paraId="2EE7081A" w14:textId="77777777" w:rsidTr="00A30627">
        <w:trPr>
          <w:trHeight w:hRule="exact" w:val="284"/>
        </w:trPr>
        <w:tc>
          <w:tcPr>
            <w:tcW w:w="4531" w:type="dxa"/>
            <w:shd w:val="clear" w:color="auto" w:fill="CACFF0" w:themeFill="accent1" w:themeFillTint="33"/>
          </w:tcPr>
          <w:p w14:paraId="4D816B24" w14:textId="66840BE6" w:rsidR="00F60BC4" w:rsidRPr="00491F1B" w:rsidRDefault="00F60BC4" w:rsidP="00050D4A">
            <w:pPr>
              <w:pStyle w:val="NoSpacing"/>
              <w:rPr>
                <w:sz w:val="20"/>
                <w:szCs w:val="20"/>
              </w:rPr>
            </w:pPr>
            <w:r w:rsidRPr="00491F1B">
              <w:rPr>
                <w:sz w:val="20"/>
                <w:szCs w:val="20"/>
              </w:rPr>
              <w:t xml:space="preserve">End of EYFS: </w:t>
            </w:r>
          </w:p>
        </w:tc>
        <w:tc>
          <w:tcPr>
            <w:tcW w:w="5387" w:type="dxa"/>
            <w:shd w:val="clear" w:color="auto" w:fill="CACFF0" w:themeFill="accent1" w:themeFillTint="33"/>
          </w:tcPr>
          <w:p w14:paraId="2C736C4D" w14:textId="3154483F" w:rsidR="00F60BC4" w:rsidRPr="00491F1B" w:rsidRDefault="00F60BC4" w:rsidP="00050D4A">
            <w:pPr>
              <w:pStyle w:val="NoSpacing"/>
              <w:rPr>
                <w:sz w:val="20"/>
                <w:szCs w:val="20"/>
              </w:rPr>
            </w:pPr>
            <w:r w:rsidRPr="00491F1B">
              <w:rPr>
                <w:sz w:val="20"/>
                <w:szCs w:val="20"/>
              </w:rPr>
              <w:t>End of KS1:</w:t>
            </w:r>
          </w:p>
        </w:tc>
        <w:tc>
          <w:tcPr>
            <w:tcW w:w="4653" w:type="dxa"/>
            <w:shd w:val="clear" w:color="auto" w:fill="CACFF0" w:themeFill="accent1" w:themeFillTint="33"/>
          </w:tcPr>
          <w:p w14:paraId="4124769C" w14:textId="33021F11" w:rsidR="00F60BC4" w:rsidRPr="00491F1B" w:rsidRDefault="00F60BC4" w:rsidP="00050D4A">
            <w:pPr>
              <w:pStyle w:val="NoSpacing"/>
              <w:rPr>
                <w:sz w:val="20"/>
                <w:szCs w:val="20"/>
              </w:rPr>
            </w:pPr>
            <w:r w:rsidRPr="00491F1B">
              <w:rPr>
                <w:sz w:val="20"/>
                <w:szCs w:val="20"/>
              </w:rPr>
              <w:t>End of KS2:</w:t>
            </w:r>
          </w:p>
        </w:tc>
      </w:tr>
      <w:tr w:rsidR="00F60BC4" w14:paraId="1B1F5F77" w14:textId="77777777" w:rsidTr="00A30627">
        <w:trPr>
          <w:trHeight w:val="357"/>
        </w:trPr>
        <w:tc>
          <w:tcPr>
            <w:tcW w:w="4531" w:type="dxa"/>
          </w:tcPr>
          <w:p w14:paraId="588DC20B" w14:textId="77777777" w:rsidR="00677071" w:rsidRDefault="00677071" w:rsidP="00050D4A">
            <w:pPr>
              <w:pStyle w:val="NoSpacing"/>
              <w:rPr>
                <w:sz w:val="20"/>
                <w:szCs w:val="20"/>
              </w:rPr>
            </w:pPr>
            <w:r>
              <w:rPr>
                <w:sz w:val="20"/>
                <w:szCs w:val="20"/>
              </w:rPr>
              <w:t>In line with national</w:t>
            </w:r>
            <w:r w:rsidR="00F60BC4" w:rsidRPr="00491F1B">
              <w:rPr>
                <w:sz w:val="20"/>
                <w:szCs w:val="20"/>
              </w:rPr>
              <w:t xml:space="preserve"> </w:t>
            </w:r>
          </w:p>
          <w:p w14:paraId="518771E7" w14:textId="44F23952" w:rsidR="00677071" w:rsidRPr="00491F1B" w:rsidRDefault="00677071" w:rsidP="00677071">
            <w:pPr>
              <w:pStyle w:val="NoSpacing"/>
              <w:rPr>
                <w:sz w:val="20"/>
                <w:szCs w:val="20"/>
              </w:rPr>
            </w:pPr>
            <w:r>
              <w:rPr>
                <w:sz w:val="20"/>
                <w:szCs w:val="20"/>
              </w:rPr>
              <w:t xml:space="preserve">2023 </w:t>
            </w:r>
            <w:r w:rsidR="00F60BC4" w:rsidRPr="00491F1B">
              <w:rPr>
                <w:sz w:val="20"/>
                <w:szCs w:val="20"/>
              </w:rPr>
              <w:t>GLD Maths</w:t>
            </w:r>
            <w:r>
              <w:rPr>
                <w:sz w:val="20"/>
                <w:szCs w:val="20"/>
              </w:rPr>
              <w:t xml:space="preserve"> 67%</w:t>
            </w:r>
          </w:p>
        </w:tc>
        <w:tc>
          <w:tcPr>
            <w:tcW w:w="5387" w:type="dxa"/>
          </w:tcPr>
          <w:p w14:paraId="21F47F98" w14:textId="13B29306" w:rsidR="00677071" w:rsidRDefault="00677071" w:rsidP="00050D4A">
            <w:pPr>
              <w:pStyle w:val="NoSpacing"/>
              <w:rPr>
                <w:sz w:val="20"/>
                <w:szCs w:val="20"/>
              </w:rPr>
            </w:pPr>
            <w:r>
              <w:rPr>
                <w:sz w:val="20"/>
                <w:szCs w:val="20"/>
              </w:rPr>
              <w:t>In line with national</w:t>
            </w:r>
          </w:p>
          <w:p w14:paraId="2F85A8D6" w14:textId="4CBD82A8" w:rsidR="00F60BC4" w:rsidRPr="00491F1B" w:rsidRDefault="00677071" w:rsidP="00050D4A">
            <w:pPr>
              <w:pStyle w:val="NoSpacing"/>
              <w:rPr>
                <w:sz w:val="20"/>
                <w:szCs w:val="20"/>
              </w:rPr>
            </w:pPr>
            <w:r>
              <w:rPr>
                <w:sz w:val="20"/>
                <w:szCs w:val="20"/>
              </w:rPr>
              <w:t>2023 70</w:t>
            </w:r>
            <w:r w:rsidR="002C08E6" w:rsidRPr="00491F1B">
              <w:rPr>
                <w:sz w:val="20"/>
                <w:szCs w:val="20"/>
              </w:rPr>
              <w:t>% ARE Maths</w:t>
            </w:r>
            <w:r w:rsidR="002C08E6">
              <w:rPr>
                <w:sz w:val="20"/>
                <w:szCs w:val="20"/>
              </w:rPr>
              <w:t xml:space="preserve">     </w:t>
            </w:r>
            <w:r>
              <w:rPr>
                <w:sz w:val="20"/>
                <w:szCs w:val="20"/>
              </w:rPr>
              <w:t>16</w:t>
            </w:r>
            <w:r w:rsidR="002C08E6" w:rsidRPr="00491F1B">
              <w:rPr>
                <w:sz w:val="20"/>
                <w:szCs w:val="20"/>
              </w:rPr>
              <w:t>% GD</w:t>
            </w:r>
          </w:p>
        </w:tc>
        <w:tc>
          <w:tcPr>
            <w:tcW w:w="4653" w:type="dxa"/>
          </w:tcPr>
          <w:p w14:paraId="3CB73486" w14:textId="77777777" w:rsidR="00677071" w:rsidRDefault="00677071" w:rsidP="00050D4A">
            <w:pPr>
              <w:pStyle w:val="NoSpacing"/>
              <w:rPr>
                <w:sz w:val="20"/>
                <w:szCs w:val="20"/>
              </w:rPr>
            </w:pPr>
            <w:r>
              <w:rPr>
                <w:sz w:val="20"/>
                <w:szCs w:val="20"/>
              </w:rPr>
              <w:t>In line with national</w:t>
            </w:r>
          </w:p>
          <w:p w14:paraId="09D713CD" w14:textId="6BCDFCB8" w:rsidR="00F60BC4" w:rsidRPr="00491F1B" w:rsidRDefault="00677071" w:rsidP="00050D4A">
            <w:pPr>
              <w:pStyle w:val="NoSpacing"/>
              <w:rPr>
                <w:sz w:val="20"/>
                <w:szCs w:val="20"/>
              </w:rPr>
            </w:pPr>
            <w:r>
              <w:rPr>
                <w:sz w:val="20"/>
                <w:szCs w:val="20"/>
              </w:rPr>
              <w:t>2023 73</w:t>
            </w:r>
            <w:r w:rsidR="00F60BC4" w:rsidRPr="00491F1B">
              <w:rPr>
                <w:sz w:val="20"/>
                <w:szCs w:val="20"/>
              </w:rPr>
              <w:t>% ARE Maths</w:t>
            </w:r>
            <w:r w:rsidR="002C08E6">
              <w:rPr>
                <w:sz w:val="20"/>
                <w:szCs w:val="20"/>
              </w:rPr>
              <w:t xml:space="preserve">     </w:t>
            </w:r>
            <w:r>
              <w:rPr>
                <w:sz w:val="20"/>
                <w:szCs w:val="20"/>
              </w:rPr>
              <w:t>13</w:t>
            </w:r>
            <w:r w:rsidR="00F60BC4" w:rsidRPr="00491F1B">
              <w:rPr>
                <w:sz w:val="20"/>
                <w:szCs w:val="20"/>
              </w:rPr>
              <w:t>% GD</w:t>
            </w:r>
          </w:p>
        </w:tc>
      </w:tr>
    </w:tbl>
    <w:p w14:paraId="47A3990D" w14:textId="6D924CA5" w:rsidR="00F74D91" w:rsidRDefault="00F74D91" w:rsidP="00FA631F">
      <w:pPr>
        <w:pStyle w:val="NoSpacing"/>
      </w:pPr>
    </w:p>
    <w:tbl>
      <w:tblPr>
        <w:tblStyle w:val="TableGrid"/>
        <w:tblW w:w="14570" w:type="dxa"/>
        <w:tblBorders>
          <w:top w:val="single" w:sz="4" w:space="0" w:color="27348B" w:themeColor="accent1"/>
          <w:left w:val="single" w:sz="4" w:space="0" w:color="27348B" w:themeColor="accent1"/>
          <w:bottom w:val="single" w:sz="4" w:space="0" w:color="27348B" w:themeColor="accent1"/>
          <w:right w:val="single" w:sz="4" w:space="0" w:color="27348B" w:themeColor="accent1"/>
          <w:insideH w:val="single" w:sz="4" w:space="0" w:color="27348B" w:themeColor="accent1"/>
          <w:insideV w:val="single" w:sz="4" w:space="0" w:color="27348B" w:themeColor="accent1"/>
        </w:tblBorders>
        <w:tblLook w:val="04A0" w:firstRow="1" w:lastRow="0" w:firstColumn="1" w:lastColumn="0" w:noHBand="0" w:noVBand="1"/>
      </w:tblPr>
      <w:tblGrid>
        <w:gridCol w:w="14570"/>
      </w:tblGrid>
      <w:tr w:rsidR="00EE75EE" w14:paraId="7B6EED77" w14:textId="77777777" w:rsidTr="009E5849">
        <w:trPr>
          <w:trHeight w:hRule="exact" w:val="425"/>
        </w:trPr>
        <w:tc>
          <w:tcPr>
            <w:tcW w:w="14570" w:type="dxa"/>
            <w:shd w:val="clear" w:color="auto" w:fill="27348B" w:themeFill="accent1"/>
          </w:tcPr>
          <w:p w14:paraId="1049D4A1" w14:textId="3060AEF0" w:rsidR="00EE75EE" w:rsidRPr="00491F1B" w:rsidRDefault="00EE75EE" w:rsidP="004549C9">
            <w:pPr>
              <w:pStyle w:val="NoSpacing"/>
              <w:spacing w:before="60" w:after="60"/>
              <w:rPr>
                <w:b/>
                <w:bCs/>
              </w:rPr>
            </w:pPr>
            <w:r w:rsidRPr="00491F1B">
              <w:rPr>
                <w:b/>
                <w:bCs/>
                <w:sz w:val="22"/>
                <w:szCs w:val="22"/>
              </w:rPr>
              <w:t>Links to School Strategic Development Plan (Quality of Education)</w:t>
            </w:r>
          </w:p>
        </w:tc>
      </w:tr>
      <w:tr w:rsidR="00EE75EE" w14:paraId="38669B06" w14:textId="77777777" w:rsidTr="009E5849">
        <w:trPr>
          <w:trHeight w:val="341"/>
        </w:trPr>
        <w:tc>
          <w:tcPr>
            <w:tcW w:w="14570" w:type="dxa"/>
            <w:vAlign w:val="center"/>
          </w:tcPr>
          <w:p w14:paraId="309561C9" w14:textId="77777777" w:rsidR="003E3A3B" w:rsidRPr="003C6DB7" w:rsidRDefault="003E3A3B" w:rsidP="007D1DD7">
            <w:pPr>
              <w:rPr>
                <w:rFonts w:eastAsia="Times New Roman"/>
                <w:b w:val="0"/>
                <w:color w:val="auto"/>
                <w:sz w:val="20"/>
              </w:rPr>
            </w:pPr>
            <w:r w:rsidRPr="003C6DB7">
              <w:rPr>
                <w:b w:val="0"/>
                <w:sz w:val="20"/>
              </w:rPr>
              <w:t xml:space="preserve">We will continually strive to achieve the school’s 5 Key Values through the formal curriculum and through all the other experiences offered to our children.  High quality education will </w:t>
            </w:r>
            <w:r w:rsidRPr="003C6DB7">
              <w:rPr>
                <w:b w:val="0"/>
                <w:i/>
                <w:sz w:val="20"/>
              </w:rPr>
              <w:t>raise the children’s standards of attainment</w:t>
            </w:r>
            <w:r w:rsidRPr="003C6DB7">
              <w:rPr>
                <w:b w:val="0"/>
                <w:sz w:val="20"/>
              </w:rPr>
              <w:t>, enabling them to:</w:t>
            </w:r>
          </w:p>
          <w:p w14:paraId="6DD51962" w14:textId="77777777" w:rsidR="003E3A3B" w:rsidRPr="003C6DB7" w:rsidRDefault="003E3A3B" w:rsidP="007D1DD7">
            <w:pPr>
              <w:pStyle w:val="ListParagraph"/>
              <w:numPr>
                <w:ilvl w:val="0"/>
                <w:numId w:val="13"/>
              </w:numPr>
              <w:rPr>
                <w:rFonts w:eastAsia="Poppins"/>
                <w:b w:val="0"/>
                <w:color w:val="AEAAAA" w:themeColor="background2" w:themeShade="BF"/>
                <w:sz w:val="20"/>
              </w:rPr>
            </w:pPr>
            <w:r w:rsidRPr="003C6DB7">
              <w:rPr>
                <w:b w:val="0"/>
                <w:sz w:val="20"/>
              </w:rPr>
              <w:t xml:space="preserve">develop their use of English and Maths which provide the foundation for all their other learning </w:t>
            </w:r>
          </w:p>
          <w:p w14:paraId="233BBBBD" w14:textId="77777777" w:rsidR="003E3A3B" w:rsidRPr="003C6DB7" w:rsidRDefault="003E3A3B" w:rsidP="007D1DD7">
            <w:pPr>
              <w:rPr>
                <w:b w:val="0"/>
                <w:sz w:val="20"/>
                <w:lang w:eastAsia="en-GB"/>
              </w:rPr>
            </w:pPr>
          </w:p>
          <w:p w14:paraId="459E144E" w14:textId="77777777" w:rsidR="003E3A3B" w:rsidRPr="003C6DB7" w:rsidRDefault="003E3A3B" w:rsidP="007D1DD7">
            <w:pPr>
              <w:rPr>
                <w:b w:val="0"/>
                <w:sz w:val="20"/>
              </w:rPr>
            </w:pPr>
            <w:r w:rsidRPr="003C6DB7">
              <w:rPr>
                <w:b w:val="0"/>
                <w:sz w:val="20"/>
                <w:lang w:eastAsia="en-GB"/>
              </w:rPr>
              <w:t>Embed consistent whole school approaches to the teaching of writing and maths</w:t>
            </w:r>
            <w:r w:rsidRPr="003C6DB7">
              <w:rPr>
                <w:b w:val="0"/>
                <w:sz w:val="20"/>
              </w:rPr>
              <w:t>:</w:t>
            </w:r>
          </w:p>
          <w:p w14:paraId="5C7DDB96" w14:textId="77777777" w:rsidR="003E3A3B" w:rsidRPr="003C6DB7" w:rsidRDefault="003E3A3B" w:rsidP="007D1DD7">
            <w:pPr>
              <w:pStyle w:val="ListParagraph"/>
              <w:numPr>
                <w:ilvl w:val="0"/>
                <w:numId w:val="13"/>
              </w:numPr>
              <w:rPr>
                <w:rFonts w:eastAsia="Times New Roman"/>
                <w:b w:val="0"/>
                <w:color w:val="auto"/>
                <w:sz w:val="20"/>
                <w:lang w:eastAsia="en-GB"/>
              </w:rPr>
            </w:pPr>
            <w:r w:rsidRPr="003C6DB7">
              <w:rPr>
                <w:b w:val="0"/>
                <w:sz w:val="20"/>
                <w:lang w:eastAsia="en-GB"/>
              </w:rPr>
              <w:t>Classroom environments will be developed and used consistently and effectively to promote literacy and maths skills across the curriculum (e.g. Working Walls with progression of knowledge, phonics displays, vocabulary displays, handwriting displays.)</w:t>
            </w:r>
          </w:p>
          <w:p w14:paraId="635DEEDE" w14:textId="77777777" w:rsidR="003E3A3B" w:rsidRPr="003C6DB7" w:rsidRDefault="003E3A3B" w:rsidP="007D1DD7">
            <w:pPr>
              <w:pStyle w:val="ListParagraph"/>
              <w:numPr>
                <w:ilvl w:val="0"/>
                <w:numId w:val="13"/>
              </w:numPr>
              <w:rPr>
                <w:b w:val="0"/>
                <w:sz w:val="20"/>
                <w:lang w:eastAsia="en-GB"/>
              </w:rPr>
            </w:pPr>
            <w:r w:rsidRPr="003C6DB7">
              <w:rPr>
                <w:b w:val="0"/>
                <w:sz w:val="20"/>
                <w:lang w:eastAsia="en-GB"/>
              </w:rPr>
              <w:t>Maths Leader to participate in the Sustaining Mastery group led by the Cheshire and Wirral Maths Hub to lead the development and improvement of teaching of Maths</w:t>
            </w:r>
          </w:p>
          <w:p w14:paraId="25A1B1A3" w14:textId="77777777" w:rsidR="003E3A3B" w:rsidRPr="003C6DB7" w:rsidRDefault="003E3A3B" w:rsidP="007D1DD7">
            <w:pPr>
              <w:pStyle w:val="ListParagraph"/>
              <w:numPr>
                <w:ilvl w:val="0"/>
                <w:numId w:val="13"/>
              </w:numPr>
              <w:rPr>
                <w:b w:val="0"/>
                <w:sz w:val="20"/>
                <w:lang w:eastAsia="en-GB"/>
              </w:rPr>
            </w:pPr>
            <w:r w:rsidRPr="003C6DB7">
              <w:rPr>
                <w:b w:val="0"/>
                <w:sz w:val="20"/>
                <w:lang w:eastAsia="en-GB"/>
              </w:rPr>
              <w:t>English Lead (Reading Leader) and Maths Lead to continue to provide frequent coaching, CPD and monitoring of the teaching of whole class reading and language to improve pupil’s vocabulary.</w:t>
            </w:r>
          </w:p>
          <w:p w14:paraId="47287EC6" w14:textId="77777777" w:rsidR="003E3A3B" w:rsidRPr="003C6DB7" w:rsidRDefault="003E3A3B" w:rsidP="007D1DD7">
            <w:pPr>
              <w:rPr>
                <w:b w:val="0"/>
                <w:sz w:val="20"/>
                <w:lang w:eastAsia="en-GB"/>
              </w:rPr>
            </w:pPr>
          </w:p>
          <w:p w14:paraId="7794537C" w14:textId="77777777" w:rsidR="003E3A3B" w:rsidRPr="003C6DB7" w:rsidRDefault="003E3A3B" w:rsidP="007D1DD7">
            <w:pPr>
              <w:rPr>
                <w:b w:val="0"/>
                <w:sz w:val="20"/>
              </w:rPr>
            </w:pPr>
            <w:r w:rsidRPr="003C6DB7">
              <w:rPr>
                <w:b w:val="0"/>
                <w:sz w:val="20"/>
              </w:rPr>
              <w:t>In EYFS:</w:t>
            </w:r>
          </w:p>
          <w:p w14:paraId="1053A8EC" w14:textId="77777777" w:rsidR="003E3A3B" w:rsidRPr="003C6DB7" w:rsidRDefault="003E3A3B" w:rsidP="007D1DD7">
            <w:pPr>
              <w:rPr>
                <w:b w:val="0"/>
                <w:sz w:val="20"/>
              </w:rPr>
            </w:pPr>
            <w:r w:rsidRPr="003C6DB7">
              <w:rPr>
                <w:b w:val="0"/>
                <w:sz w:val="20"/>
              </w:rPr>
              <w:t>To continue to embed our Phonics / Writing and Maths strategies in combination with CPD partners to ensure:</w:t>
            </w:r>
          </w:p>
          <w:p w14:paraId="7DAEDD24" w14:textId="493A3DC2" w:rsidR="00EE75EE" w:rsidRPr="007D1DD7" w:rsidRDefault="003E3A3B" w:rsidP="007D1DD7">
            <w:pPr>
              <w:pStyle w:val="ListParagraph"/>
              <w:numPr>
                <w:ilvl w:val="0"/>
                <w:numId w:val="14"/>
              </w:numPr>
              <w:rPr>
                <w:b w:val="0"/>
                <w:lang w:eastAsia="en-GB"/>
              </w:rPr>
            </w:pPr>
            <w:r w:rsidRPr="003C6DB7">
              <w:rPr>
                <w:b w:val="0"/>
                <w:sz w:val="20"/>
              </w:rPr>
              <w:t>Improved outcomes in early writing, Reading and Maths</w:t>
            </w:r>
          </w:p>
        </w:tc>
      </w:tr>
    </w:tbl>
    <w:p w14:paraId="2914AE36" w14:textId="2415A401" w:rsidR="004549C9" w:rsidRDefault="004549C9" w:rsidP="00FA631F">
      <w:pPr>
        <w:pStyle w:val="NoSpacing"/>
      </w:pPr>
    </w:p>
    <w:tbl>
      <w:tblPr>
        <w:tblStyle w:val="TableGrid"/>
        <w:tblW w:w="14569" w:type="dxa"/>
        <w:tblBorders>
          <w:top w:val="single" w:sz="4" w:space="0" w:color="27348B" w:themeColor="accent1"/>
          <w:left w:val="single" w:sz="4" w:space="0" w:color="27348B" w:themeColor="accent1"/>
          <w:bottom w:val="single" w:sz="4" w:space="0" w:color="27348B" w:themeColor="accent1"/>
          <w:right w:val="single" w:sz="4" w:space="0" w:color="27348B" w:themeColor="accent1"/>
          <w:insideH w:val="single" w:sz="4" w:space="0" w:color="27348B" w:themeColor="accent1"/>
          <w:insideV w:val="single" w:sz="4" w:space="0" w:color="27348B" w:themeColor="accent1"/>
        </w:tblBorders>
        <w:tblLook w:val="04A0" w:firstRow="1" w:lastRow="0" w:firstColumn="1" w:lastColumn="0" w:noHBand="0" w:noVBand="1"/>
      </w:tblPr>
      <w:tblGrid>
        <w:gridCol w:w="14569"/>
      </w:tblGrid>
      <w:tr w:rsidR="00EE75EE" w14:paraId="03BB4048" w14:textId="77777777" w:rsidTr="009E5849">
        <w:trPr>
          <w:trHeight w:hRule="exact" w:val="425"/>
        </w:trPr>
        <w:tc>
          <w:tcPr>
            <w:tcW w:w="14569" w:type="dxa"/>
            <w:shd w:val="clear" w:color="auto" w:fill="27348B" w:themeFill="accent1"/>
          </w:tcPr>
          <w:p w14:paraId="060B8A09" w14:textId="0823FF8A" w:rsidR="00EE75EE" w:rsidRPr="00260767" w:rsidRDefault="00EE75EE" w:rsidP="004549C9">
            <w:pPr>
              <w:pStyle w:val="NoSpacing"/>
              <w:spacing w:before="60" w:after="60"/>
              <w:rPr>
                <w:b/>
                <w:bCs/>
              </w:rPr>
            </w:pPr>
            <w:r w:rsidRPr="009E5849">
              <w:rPr>
                <w:b/>
                <w:bCs/>
                <w:sz w:val="22"/>
                <w:szCs w:val="22"/>
              </w:rPr>
              <w:t>Rationale for the Impact Plan</w:t>
            </w:r>
          </w:p>
        </w:tc>
      </w:tr>
      <w:tr w:rsidR="00EE75EE" w14:paraId="03A37743" w14:textId="77777777" w:rsidTr="009E5849">
        <w:trPr>
          <w:trHeight w:val="367"/>
        </w:trPr>
        <w:tc>
          <w:tcPr>
            <w:tcW w:w="14569" w:type="dxa"/>
            <w:vAlign w:val="center"/>
          </w:tcPr>
          <w:p w14:paraId="400FA85C" w14:textId="77777777" w:rsidR="003E3A3B" w:rsidRDefault="003E3A3B" w:rsidP="003E3A3B">
            <w:pPr>
              <w:rPr>
                <w:b w:val="0"/>
                <w:bCs/>
                <w:iCs/>
                <w:color w:val="002060"/>
                <w:sz w:val="20"/>
                <w:szCs w:val="16"/>
              </w:rPr>
            </w:pPr>
            <w:r w:rsidRPr="002E02C4">
              <w:rPr>
                <w:b w:val="0"/>
                <w:bCs/>
                <w:iCs/>
                <w:color w:val="002060"/>
                <w:sz w:val="20"/>
                <w:szCs w:val="16"/>
              </w:rPr>
              <w:t xml:space="preserve">To build pupils confidence and resilience and ensure that they are fluent and have conceptual understanding of key mathematical concepts.  </w:t>
            </w:r>
          </w:p>
          <w:p w14:paraId="1829DEF8" w14:textId="77777777" w:rsidR="003E3A3B" w:rsidRDefault="003E3A3B" w:rsidP="003E3A3B">
            <w:pPr>
              <w:rPr>
                <w:b w:val="0"/>
                <w:bCs/>
                <w:iCs/>
                <w:color w:val="002060"/>
                <w:sz w:val="20"/>
                <w:szCs w:val="16"/>
              </w:rPr>
            </w:pPr>
            <w:r w:rsidRPr="002E02C4">
              <w:rPr>
                <w:b w:val="0"/>
                <w:bCs/>
                <w:iCs/>
                <w:color w:val="002060"/>
                <w:sz w:val="20"/>
                <w:szCs w:val="16"/>
              </w:rPr>
              <w:t xml:space="preserve">To ensure children can reason and problem solve in a range of mathematical contexts.  </w:t>
            </w:r>
          </w:p>
          <w:p w14:paraId="5C855F3C" w14:textId="70CFD2FE" w:rsidR="003E3A3B" w:rsidRPr="003E3A3B" w:rsidRDefault="003E3A3B" w:rsidP="003E3A3B">
            <w:pPr>
              <w:rPr>
                <w:b w:val="0"/>
                <w:bCs/>
                <w:iCs/>
                <w:color w:val="002060"/>
                <w:sz w:val="20"/>
                <w:szCs w:val="16"/>
              </w:rPr>
            </w:pPr>
            <w:r w:rsidRPr="002E02C4">
              <w:rPr>
                <w:b w:val="0"/>
                <w:bCs/>
                <w:iCs/>
                <w:color w:val="002060"/>
                <w:sz w:val="20"/>
                <w:szCs w:val="16"/>
              </w:rPr>
              <w:t>Ensure that children have a positive experience of mathematics and understand the value and the purpose of maths for every</w:t>
            </w:r>
            <w:r>
              <w:rPr>
                <w:b w:val="0"/>
                <w:bCs/>
                <w:iCs/>
                <w:color w:val="002060"/>
                <w:sz w:val="20"/>
                <w:szCs w:val="16"/>
              </w:rPr>
              <w:t>-</w:t>
            </w:r>
            <w:r w:rsidRPr="002E02C4">
              <w:rPr>
                <w:b w:val="0"/>
                <w:bCs/>
                <w:iCs/>
                <w:color w:val="002060"/>
                <w:sz w:val="20"/>
                <w:szCs w:val="16"/>
              </w:rPr>
              <w:t>day life.</w:t>
            </w:r>
          </w:p>
        </w:tc>
      </w:tr>
    </w:tbl>
    <w:p w14:paraId="790EAE8B" w14:textId="3C6A5186" w:rsidR="004549C9" w:rsidRDefault="004549C9" w:rsidP="00FA631F">
      <w:pPr>
        <w:pStyle w:val="NoSpacing"/>
      </w:pPr>
    </w:p>
    <w:tbl>
      <w:tblPr>
        <w:tblStyle w:val="TableGrid"/>
        <w:tblW w:w="14571" w:type="dxa"/>
        <w:tblBorders>
          <w:top w:val="single" w:sz="4" w:space="0" w:color="27348B" w:themeColor="accent1"/>
          <w:left w:val="single" w:sz="4" w:space="0" w:color="27348B" w:themeColor="accent1"/>
          <w:bottom w:val="single" w:sz="4" w:space="0" w:color="27348B" w:themeColor="accent1"/>
          <w:right w:val="single" w:sz="4" w:space="0" w:color="27348B" w:themeColor="accent1"/>
          <w:insideH w:val="single" w:sz="4" w:space="0" w:color="27348B" w:themeColor="accent1"/>
          <w:insideV w:val="single" w:sz="4" w:space="0" w:color="27348B" w:themeColor="accent1"/>
        </w:tblBorders>
        <w:tblLook w:val="04A0" w:firstRow="1" w:lastRow="0" w:firstColumn="1" w:lastColumn="0" w:noHBand="0" w:noVBand="1"/>
      </w:tblPr>
      <w:tblGrid>
        <w:gridCol w:w="14571"/>
      </w:tblGrid>
      <w:tr w:rsidR="00EE75EE" w14:paraId="5BA05F84" w14:textId="77777777" w:rsidTr="009E5849">
        <w:trPr>
          <w:trHeight w:hRule="exact" w:val="425"/>
        </w:trPr>
        <w:tc>
          <w:tcPr>
            <w:tcW w:w="14571" w:type="dxa"/>
            <w:shd w:val="clear" w:color="auto" w:fill="27348B" w:themeFill="accent1"/>
          </w:tcPr>
          <w:p w14:paraId="467A4470" w14:textId="02A57748" w:rsidR="00EE75EE" w:rsidRPr="003E3A3B" w:rsidRDefault="00EE75EE" w:rsidP="004549C9">
            <w:pPr>
              <w:pStyle w:val="NoSpacing"/>
              <w:spacing w:before="60" w:after="60"/>
              <w:rPr>
                <w:b/>
                <w:bCs/>
                <w:color w:val="000000" w:themeColor="text1"/>
              </w:rPr>
            </w:pPr>
            <w:r w:rsidRPr="003E3A3B">
              <w:rPr>
                <w:b/>
                <w:bCs/>
                <w:color w:val="FFFFFF" w:themeColor="background1"/>
                <w:sz w:val="22"/>
                <w:szCs w:val="22"/>
              </w:rPr>
              <w:lastRenderedPageBreak/>
              <w:t>Potential barriers to the Impact Plan</w:t>
            </w:r>
          </w:p>
        </w:tc>
      </w:tr>
      <w:tr w:rsidR="00EE75EE" w14:paraId="14F2FC92" w14:textId="77777777" w:rsidTr="009E5849">
        <w:trPr>
          <w:trHeight w:val="354"/>
        </w:trPr>
        <w:tc>
          <w:tcPr>
            <w:tcW w:w="14571" w:type="dxa"/>
            <w:vAlign w:val="center"/>
          </w:tcPr>
          <w:p w14:paraId="78B0C51A" w14:textId="39C96F3D" w:rsidR="00EE75EE" w:rsidRPr="00820E47" w:rsidRDefault="003E3A3B" w:rsidP="00050D4A">
            <w:pPr>
              <w:pStyle w:val="NoSpacing"/>
              <w:rPr>
                <w:color w:val="1D2667" w:themeColor="accent1" w:themeShade="BF"/>
              </w:rPr>
            </w:pPr>
            <w:r w:rsidRPr="00820E47">
              <w:rPr>
                <w:color w:val="1D2667" w:themeColor="accent1" w:themeShade="BF"/>
              </w:rPr>
              <w:t>New members of staff to the school in Reception and Year 6</w:t>
            </w:r>
          </w:p>
          <w:p w14:paraId="6F3F3AAC" w14:textId="4B3FEB92" w:rsidR="00EE75EE" w:rsidRDefault="003E3A3B" w:rsidP="00050D4A">
            <w:pPr>
              <w:pStyle w:val="NoSpacing"/>
              <w:rPr>
                <w:color w:val="1D2667" w:themeColor="accent1" w:themeShade="BF"/>
              </w:rPr>
            </w:pPr>
            <w:r w:rsidRPr="00820E47">
              <w:rPr>
                <w:color w:val="1D2667" w:themeColor="accent1" w:themeShade="BF"/>
              </w:rPr>
              <w:t>Member of staff with increased teaching time in Year 1</w:t>
            </w:r>
          </w:p>
          <w:p w14:paraId="6E3D1B13" w14:textId="26BC23DB" w:rsidR="003C6DB7" w:rsidRDefault="003C6DB7" w:rsidP="00050D4A">
            <w:pPr>
              <w:pStyle w:val="NoSpacing"/>
              <w:rPr>
                <w:color w:val="1D2667" w:themeColor="accent1" w:themeShade="BF"/>
              </w:rPr>
            </w:pPr>
            <w:r>
              <w:rPr>
                <w:color w:val="1D2667" w:themeColor="accent1" w:themeShade="BF"/>
              </w:rPr>
              <w:t>New member of staff to year</w:t>
            </w:r>
            <w:r w:rsidR="007A416B">
              <w:rPr>
                <w:color w:val="1D2667" w:themeColor="accent1" w:themeShade="BF"/>
              </w:rPr>
              <w:t xml:space="preserve"> 3</w:t>
            </w:r>
          </w:p>
          <w:p w14:paraId="1AB84C39" w14:textId="7633B14C" w:rsidR="00D47C30" w:rsidRDefault="00D47C30" w:rsidP="00050D4A">
            <w:pPr>
              <w:pStyle w:val="NoSpacing"/>
              <w:rPr>
                <w:color w:val="1D2667" w:themeColor="accent1" w:themeShade="BF"/>
              </w:rPr>
            </w:pPr>
            <w:r>
              <w:rPr>
                <w:color w:val="1D2667" w:themeColor="accent1" w:themeShade="BF"/>
              </w:rPr>
              <w:t>Change in assessment of maths – use of DC Pro</w:t>
            </w:r>
          </w:p>
          <w:p w14:paraId="3825A858" w14:textId="404A6B13" w:rsidR="00D47C30" w:rsidRPr="00820E47" w:rsidRDefault="00D47C30" w:rsidP="00050D4A">
            <w:pPr>
              <w:pStyle w:val="NoSpacing"/>
              <w:rPr>
                <w:color w:val="1D2667" w:themeColor="accent1" w:themeShade="BF"/>
              </w:rPr>
            </w:pPr>
            <w:r>
              <w:rPr>
                <w:color w:val="1D2667" w:themeColor="accent1" w:themeShade="BF"/>
              </w:rPr>
              <w:t>Competition for intervention time with Reading</w:t>
            </w:r>
          </w:p>
          <w:p w14:paraId="0EAAA0A7" w14:textId="77777777" w:rsidR="00820E47" w:rsidRPr="00820E47" w:rsidRDefault="00820E47" w:rsidP="00820E47">
            <w:pPr>
              <w:pStyle w:val="NoSpacing"/>
              <w:rPr>
                <w:color w:val="1D2667" w:themeColor="accent1" w:themeShade="BF"/>
              </w:rPr>
            </w:pPr>
            <w:r w:rsidRPr="00820E47">
              <w:rPr>
                <w:color w:val="1D2667" w:themeColor="accent1" w:themeShade="BF"/>
              </w:rPr>
              <w:t>Higher than usual numbers of persistent absence (22.3%) – above national (9.9%).  Above target of 13%.  Some classes significantly affected.</w:t>
            </w:r>
          </w:p>
          <w:p w14:paraId="42E1E6F5" w14:textId="77777777" w:rsidR="00820E47" w:rsidRPr="00820E47" w:rsidRDefault="00820E47" w:rsidP="00820E47">
            <w:pPr>
              <w:pStyle w:val="NoSpacing"/>
              <w:rPr>
                <w:color w:val="1D2667" w:themeColor="accent1" w:themeShade="BF"/>
              </w:rPr>
            </w:pPr>
            <w:r w:rsidRPr="00820E47">
              <w:rPr>
                <w:color w:val="1D2667" w:themeColor="accent1" w:themeShade="BF"/>
              </w:rPr>
              <w:t>Higher than local authority average number of pupils with EAL (16.8% compared to LA average of 7.7%)</w:t>
            </w:r>
          </w:p>
          <w:p w14:paraId="3D34C046" w14:textId="1C14660A" w:rsidR="00820E47" w:rsidRPr="00820E47" w:rsidRDefault="00820E47" w:rsidP="00820E47">
            <w:pPr>
              <w:pStyle w:val="NoSpacing"/>
              <w:rPr>
                <w:color w:val="1D2667" w:themeColor="accent1" w:themeShade="BF"/>
              </w:rPr>
            </w:pPr>
            <w:r w:rsidRPr="00820E47">
              <w:rPr>
                <w:color w:val="1D2667" w:themeColor="accent1" w:themeShade="BF"/>
              </w:rPr>
              <w:t>Higher than average number of pupils on our provision map for SEN Support is above average at 14.7%.</w:t>
            </w:r>
          </w:p>
          <w:p w14:paraId="6F2A40D5" w14:textId="77777777" w:rsidR="00EE75EE" w:rsidRDefault="00820E47" w:rsidP="00050D4A">
            <w:pPr>
              <w:pStyle w:val="NoSpacing"/>
              <w:rPr>
                <w:color w:val="1D2667" w:themeColor="accent1" w:themeShade="BF"/>
              </w:rPr>
            </w:pPr>
            <w:r w:rsidRPr="00820E47">
              <w:rPr>
                <w:color w:val="1D2667" w:themeColor="accent1" w:themeShade="BF"/>
              </w:rPr>
              <w:t xml:space="preserve">56% of families experience social and economic disadvantage </w:t>
            </w:r>
          </w:p>
          <w:p w14:paraId="0954CAC1" w14:textId="7C0BE3AC" w:rsidR="00DB3173" w:rsidRPr="00820E47" w:rsidRDefault="00DB3173" w:rsidP="00050D4A">
            <w:pPr>
              <w:pStyle w:val="NoSpacing"/>
              <w:rPr>
                <w:color w:val="1D2667" w:themeColor="accent1" w:themeShade="BF"/>
              </w:rPr>
            </w:pPr>
          </w:p>
        </w:tc>
      </w:tr>
    </w:tbl>
    <w:p w14:paraId="74B59E0B" w14:textId="54ECCB15" w:rsidR="00FA0A5B" w:rsidRDefault="00FA0A5B" w:rsidP="00FA631F">
      <w:pPr>
        <w:pStyle w:val="NoSpacing"/>
      </w:pPr>
    </w:p>
    <w:tbl>
      <w:tblPr>
        <w:tblStyle w:val="TableGrid"/>
        <w:tblW w:w="14571" w:type="dxa"/>
        <w:tblBorders>
          <w:top w:val="single" w:sz="4" w:space="0" w:color="27348B" w:themeColor="accent1"/>
          <w:left w:val="single" w:sz="4" w:space="0" w:color="27348B" w:themeColor="accent1"/>
          <w:bottom w:val="single" w:sz="4" w:space="0" w:color="27348B" w:themeColor="accent1"/>
          <w:right w:val="single" w:sz="4" w:space="0" w:color="27348B" w:themeColor="accent1"/>
          <w:insideH w:val="single" w:sz="4" w:space="0" w:color="27348B" w:themeColor="accent1"/>
          <w:insideV w:val="single" w:sz="4" w:space="0" w:color="27348B" w:themeColor="accent1"/>
        </w:tblBorders>
        <w:tblLook w:val="04A0" w:firstRow="1" w:lastRow="0" w:firstColumn="1" w:lastColumn="0" w:noHBand="0" w:noVBand="1"/>
      </w:tblPr>
      <w:tblGrid>
        <w:gridCol w:w="876"/>
        <w:gridCol w:w="4674"/>
        <w:gridCol w:w="4674"/>
        <w:gridCol w:w="4347"/>
      </w:tblGrid>
      <w:tr w:rsidR="00170AF6" w14:paraId="2AC5EABB" w14:textId="77777777" w:rsidTr="009E5849">
        <w:trPr>
          <w:trHeight w:hRule="exact" w:val="425"/>
        </w:trPr>
        <w:tc>
          <w:tcPr>
            <w:tcW w:w="876" w:type="dxa"/>
            <w:vMerge w:val="restart"/>
            <w:shd w:val="clear" w:color="auto" w:fill="E6007E" w:themeFill="accent2"/>
          </w:tcPr>
          <w:p w14:paraId="29F083F7" w14:textId="1B37CCC8" w:rsidR="00170AF6" w:rsidRDefault="00A92C8A" w:rsidP="00170AF6">
            <w:pPr>
              <w:pStyle w:val="NoSpacing"/>
              <w:spacing w:before="60" w:after="60"/>
            </w:pPr>
            <w:r>
              <w:rPr>
                <w:noProof/>
              </w:rPr>
              <mc:AlternateContent>
                <mc:Choice Requires="wps">
                  <w:drawing>
                    <wp:anchor distT="0" distB="0" distL="114300" distR="114300" simplePos="0" relativeHeight="251697152" behindDoc="0" locked="0" layoutInCell="1" allowOverlap="1" wp14:anchorId="39EFA23B" wp14:editId="2AE1F537">
                      <wp:simplePos x="0" y="0"/>
                      <wp:positionH relativeFrom="column">
                        <wp:posOffset>-2371419</wp:posOffset>
                      </wp:positionH>
                      <wp:positionV relativeFrom="paragraph">
                        <wp:posOffset>2452589</wp:posOffset>
                      </wp:positionV>
                      <wp:extent cx="5119194" cy="247650"/>
                      <wp:effectExtent l="0" t="0" r="0" b="0"/>
                      <wp:wrapNone/>
                      <wp:docPr id="41" name="Text Box 41"/>
                      <wp:cNvGraphicFramePr/>
                      <a:graphic xmlns:a="http://schemas.openxmlformats.org/drawingml/2006/main">
                        <a:graphicData uri="http://schemas.microsoft.com/office/word/2010/wordprocessingShape">
                          <wps:wsp>
                            <wps:cNvSpPr txBox="1"/>
                            <wps:spPr>
                              <a:xfrm rot="16200000">
                                <a:off x="0" y="0"/>
                                <a:ext cx="5119194" cy="247650"/>
                              </a:xfrm>
                              <a:prstGeom prst="rect">
                                <a:avLst/>
                              </a:prstGeom>
                              <a:noFill/>
                              <a:ln w="6350">
                                <a:noFill/>
                              </a:ln>
                            </wps:spPr>
                            <wps:txbx>
                              <w:txbxContent>
                                <w:p w14:paraId="1A56AEF1" w14:textId="7E306FFD" w:rsidR="00A92C8A" w:rsidRPr="003E3D65" w:rsidRDefault="00A92C8A" w:rsidP="00A92C8A">
                                  <w:pPr>
                                    <w:jc w:val="center"/>
                                    <w:rPr>
                                      <w:color w:val="FFFFFF" w:themeColor="background1"/>
                                    </w:rPr>
                                  </w:pPr>
                                  <w:r>
                                    <w:rPr>
                                      <w:rFonts w:cs="Calibri"/>
                                      <w:bCs/>
                                      <w:color w:val="FFFFFF" w:themeColor="background1"/>
                                      <w:szCs w:val="24"/>
                                    </w:rPr>
                                    <w:t>Intent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EFA23B" id="Text Box 41" o:spid="_x0000_s1033" type="#_x0000_t202" style="position:absolute;margin-left:-186.75pt;margin-top:193.1pt;width:403.1pt;height:19.5pt;rotation:-90;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" filled="f" stroked="f" strokeweight=".5pt">
                      <v:textbox>
                        <w:txbxContent>
                          <w:p w14:paraId="1A56AEF1" w14:textId="7E306FFD" w:rsidR="00A92C8A" w:rsidRPr="003E3D65" w:rsidRDefault="00A92C8A" w:rsidP="00A92C8A">
                            <w:pPr>
                              <w:jc w:val="center"/>
                              <w:rPr>
                                <w:color w:val="FFFFFF" w:themeColor="background1"/>
                              </w:rPr>
                            </w:pPr>
                            <w:r>
                              <w:rPr>
                                <w:rFonts w:cs="Calibri"/>
                                <w:bCs/>
                                <w:color w:val="FFFFFF" w:themeColor="background1"/>
                                <w:szCs w:val="24"/>
                              </w:rPr>
                              <w:t>Intent</w:t>
                            </w:r>
                          </w:p>
                        </w:txbxContent>
                      </v:textbox>
                    </v:shape>
                  </w:pict>
                </mc:Fallback>
              </mc:AlternateContent>
            </w:r>
          </w:p>
        </w:tc>
        <w:tc>
          <w:tcPr>
            <w:tcW w:w="13695" w:type="dxa"/>
            <w:gridSpan w:val="3"/>
            <w:shd w:val="clear" w:color="auto" w:fill="27348B" w:themeFill="accent1"/>
          </w:tcPr>
          <w:p w14:paraId="755A784C" w14:textId="7CC808A3" w:rsidR="00170AF6" w:rsidRPr="00634037" w:rsidRDefault="00170AF6" w:rsidP="00170AF6">
            <w:pPr>
              <w:pStyle w:val="NoSpacing"/>
              <w:spacing w:before="60" w:after="60"/>
              <w:rPr>
                <w:b/>
                <w:bCs/>
                <w:sz w:val="22"/>
                <w:szCs w:val="22"/>
              </w:rPr>
            </w:pPr>
            <w:r w:rsidRPr="00634037">
              <w:rPr>
                <w:b/>
                <w:bCs/>
                <w:sz w:val="22"/>
                <w:szCs w:val="22"/>
              </w:rPr>
              <w:t>Key Improvement Priorities for Mathematics</w:t>
            </w:r>
          </w:p>
        </w:tc>
      </w:tr>
      <w:tr w:rsidR="00170AF6" w14:paraId="5E801544" w14:textId="77777777" w:rsidTr="009E5849">
        <w:trPr>
          <w:trHeight w:val="289"/>
        </w:trPr>
        <w:tc>
          <w:tcPr>
            <w:tcW w:w="876" w:type="dxa"/>
            <w:vMerge/>
            <w:shd w:val="clear" w:color="auto" w:fill="E6007E" w:themeFill="accent2"/>
          </w:tcPr>
          <w:p w14:paraId="05CAC9CD" w14:textId="77777777" w:rsidR="00170AF6" w:rsidRDefault="00170AF6" w:rsidP="003C6DB7">
            <w:pPr>
              <w:pStyle w:val="NoSpacing"/>
            </w:pPr>
          </w:p>
        </w:tc>
        <w:tc>
          <w:tcPr>
            <w:tcW w:w="4674" w:type="dxa"/>
          </w:tcPr>
          <w:p w14:paraId="7A1EAB3B" w14:textId="77777777" w:rsidR="00C924F0" w:rsidRPr="003C6DB7" w:rsidRDefault="00170AF6" w:rsidP="003C6DB7">
            <w:pPr>
              <w:pStyle w:val="NoSpacing"/>
              <w:rPr>
                <w:rFonts w:cstheme="minorHAnsi"/>
                <w:b/>
                <w:bCs/>
                <w:sz w:val="20"/>
                <w:szCs w:val="20"/>
              </w:rPr>
            </w:pPr>
            <w:r w:rsidRPr="003C6DB7">
              <w:rPr>
                <w:rFonts w:cstheme="minorHAnsi"/>
                <w:b/>
                <w:bCs/>
                <w:sz w:val="20"/>
                <w:szCs w:val="20"/>
              </w:rPr>
              <w:t>Priority 1:</w:t>
            </w:r>
            <w:r w:rsidR="007A0CB1" w:rsidRPr="003C6DB7">
              <w:rPr>
                <w:rFonts w:cstheme="minorHAnsi"/>
                <w:b/>
                <w:bCs/>
                <w:sz w:val="20"/>
                <w:szCs w:val="20"/>
              </w:rPr>
              <w:t xml:space="preserve">  </w:t>
            </w:r>
          </w:p>
          <w:p w14:paraId="446544C4" w14:textId="09911E35" w:rsidR="000608F1" w:rsidRDefault="007A0CB1" w:rsidP="003C6DB7">
            <w:pPr>
              <w:pStyle w:val="NoSpacing"/>
              <w:rPr>
                <w:rFonts w:cstheme="minorHAnsi"/>
                <w:bCs/>
                <w:sz w:val="20"/>
                <w:szCs w:val="20"/>
              </w:rPr>
            </w:pPr>
            <w:r w:rsidRPr="003C6DB7">
              <w:rPr>
                <w:rFonts w:cstheme="minorHAnsi"/>
                <w:bCs/>
                <w:sz w:val="20"/>
                <w:szCs w:val="20"/>
              </w:rPr>
              <w:t>To ensure</w:t>
            </w:r>
            <w:r w:rsidR="00C924F0" w:rsidRPr="003C6DB7">
              <w:rPr>
                <w:rFonts w:cstheme="minorHAnsi"/>
                <w:bCs/>
                <w:sz w:val="20"/>
                <w:szCs w:val="20"/>
              </w:rPr>
              <w:t xml:space="preserve"> coverage of the</w:t>
            </w:r>
            <w:r w:rsidRPr="003C6DB7">
              <w:rPr>
                <w:rFonts w:cstheme="minorHAnsi"/>
                <w:bCs/>
                <w:sz w:val="20"/>
                <w:szCs w:val="20"/>
              </w:rPr>
              <w:t xml:space="preserve"> maths curriculum </w:t>
            </w:r>
            <w:r w:rsidR="00C924F0" w:rsidRPr="003C6DB7">
              <w:rPr>
                <w:rFonts w:cstheme="minorHAnsi"/>
                <w:bCs/>
                <w:sz w:val="20"/>
                <w:szCs w:val="20"/>
              </w:rPr>
              <w:t xml:space="preserve">and raise attainment in </w:t>
            </w:r>
            <w:r w:rsidR="00307DE6">
              <w:rPr>
                <w:rFonts w:cstheme="minorHAnsi"/>
                <w:bCs/>
                <w:sz w:val="20"/>
                <w:szCs w:val="20"/>
              </w:rPr>
              <w:t>measurement</w:t>
            </w:r>
            <w:r w:rsidR="00C924F0" w:rsidRPr="003C6DB7">
              <w:rPr>
                <w:rFonts w:cstheme="minorHAnsi"/>
                <w:bCs/>
                <w:sz w:val="20"/>
                <w:szCs w:val="20"/>
              </w:rPr>
              <w:t xml:space="preserve"> at the end of KS2</w:t>
            </w:r>
            <w:r w:rsidR="00474098" w:rsidRPr="003C6DB7">
              <w:rPr>
                <w:rFonts w:cstheme="minorHAnsi"/>
                <w:bCs/>
                <w:sz w:val="20"/>
                <w:szCs w:val="20"/>
              </w:rPr>
              <w:t xml:space="preserve"> and ensuring </w:t>
            </w:r>
            <w:r w:rsidR="00474098" w:rsidRPr="003C6DB7">
              <w:rPr>
                <w:rFonts w:cstheme="minorHAnsi"/>
                <w:sz w:val="20"/>
                <w:szCs w:val="20"/>
              </w:rPr>
              <w:t>Intent and Planning documents are followed and embedded across the school</w:t>
            </w:r>
            <w:r w:rsidR="00C924F0" w:rsidRPr="003C6DB7">
              <w:rPr>
                <w:rFonts w:cstheme="minorHAnsi"/>
                <w:bCs/>
                <w:sz w:val="20"/>
                <w:szCs w:val="20"/>
              </w:rPr>
              <w:t>.</w:t>
            </w:r>
          </w:p>
          <w:p w14:paraId="4FAC63FC" w14:textId="049ADEE2" w:rsidR="00DB3173" w:rsidRPr="003C6DB7" w:rsidRDefault="00DB3173" w:rsidP="003C6DB7">
            <w:pPr>
              <w:pStyle w:val="NoSpacing"/>
              <w:rPr>
                <w:rFonts w:cstheme="minorHAnsi"/>
                <w:b/>
                <w:bCs/>
                <w:sz w:val="20"/>
                <w:szCs w:val="20"/>
              </w:rPr>
            </w:pPr>
          </w:p>
        </w:tc>
        <w:tc>
          <w:tcPr>
            <w:tcW w:w="4674" w:type="dxa"/>
          </w:tcPr>
          <w:p w14:paraId="7F970EC0" w14:textId="77777777" w:rsidR="00170AF6" w:rsidRPr="003C6DB7" w:rsidRDefault="00170AF6" w:rsidP="003C6DB7">
            <w:pPr>
              <w:pStyle w:val="NoSpacing"/>
              <w:rPr>
                <w:rFonts w:cstheme="minorHAnsi"/>
                <w:b/>
                <w:bCs/>
                <w:sz w:val="20"/>
                <w:szCs w:val="20"/>
              </w:rPr>
            </w:pPr>
            <w:r w:rsidRPr="003C6DB7">
              <w:rPr>
                <w:rFonts w:cstheme="minorHAnsi"/>
                <w:b/>
                <w:bCs/>
                <w:sz w:val="20"/>
                <w:szCs w:val="20"/>
              </w:rPr>
              <w:t>Priority 2:</w:t>
            </w:r>
          </w:p>
          <w:p w14:paraId="2384A253" w14:textId="49100CA0" w:rsidR="00ED754E" w:rsidRPr="003C6DB7" w:rsidRDefault="00750BE2" w:rsidP="003C6DB7">
            <w:pPr>
              <w:pStyle w:val="NoSpacing"/>
              <w:rPr>
                <w:rFonts w:cstheme="minorHAnsi"/>
                <w:sz w:val="20"/>
                <w:szCs w:val="20"/>
              </w:rPr>
            </w:pPr>
            <w:r w:rsidRPr="003C6DB7">
              <w:rPr>
                <w:rFonts w:cstheme="minorHAnsi"/>
                <w:sz w:val="20"/>
                <w:szCs w:val="20"/>
              </w:rPr>
              <w:t>To fully embed and sustain staff knowledge of the teaching for mastery principles and the CPA approach.</w:t>
            </w:r>
          </w:p>
        </w:tc>
        <w:tc>
          <w:tcPr>
            <w:tcW w:w="4347" w:type="dxa"/>
          </w:tcPr>
          <w:p w14:paraId="52B40424" w14:textId="77777777" w:rsidR="00170AF6" w:rsidRPr="003C6DB7" w:rsidRDefault="000608F1" w:rsidP="003C6DB7">
            <w:pPr>
              <w:pStyle w:val="NoSpacing"/>
              <w:rPr>
                <w:rFonts w:cstheme="minorHAnsi"/>
                <w:b/>
                <w:bCs/>
                <w:sz w:val="20"/>
                <w:szCs w:val="20"/>
              </w:rPr>
            </w:pPr>
            <w:r w:rsidRPr="003C6DB7">
              <w:rPr>
                <w:rFonts w:cstheme="minorHAnsi"/>
                <w:b/>
                <w:bCs/>
                <w:sz w:val="20"/>
                <w:szCs w:val="20"/>
              </w:rPr>
              <w:t xml:space="preserve">Priority </w:t>
            </w:r>
            <w:r w:rsidR="00903466" w:rsidRPr="003C6DB7">
              <w:rPr>
                <w:rFonts w:cstheme="minorHAnsi"/>
                <w:b/>
                <w:bCs/>
                <w:sz w:val="20"/>
                <w:szCs w:val="20"/>
              </w:rPr>
              <w:t>3</w:t>
            </w:r>
            <w:r w:rsidRPr="003C6DB7">
              <w:rPr>
                <w:rFonts w:cstheme="minorHAnsi"/>
                <w:b/>
                <w:bCs/>
                <w:sz w:val="20"/>
                <w:szCs w:val="20"/>
              </w:rPr>
              <w:t>:</w:t>
            </w:r>
          </w:p>
          <w:p w14:paraId="32541395" w14:textId="10416A9F" w:rsidR="00ED754E" w:rsidRPr="003C6DB7" w:rsidRDefault="00E90D80" w:rsidP="003C6DB7">
            <w:pPr>
              <w:pStyle w:val="NoSpacing"/>
              <w:rPr>
                <w:rFonts w:cstheme="minorHAnsi"/>
                <w:sz w:val="20"/>
                <w:szCs w:val="20"/>
              </w:rPr>
            </w:pPr>
            <w:r w:rsidRPr="003C6DB7">
              <w:rPr>
                <w:rFonts w:cstheme="minorHAnsi"/>
                <w:sz w:val="20"/>
                <w:szCs w:val="20"/>
              </w:rPr>
              <w:t>To ensure that gaps in children’s fluency skills are targeted and developed consistently throughout the school.</w:t>
            </w:r>
          </w:p>
        </w:tc>
      </w:tr>
      <w:tr w:rsidR="00170AF6" w14:paraId="073F48E6" w14:textId="77777777" w:rsidTr="009E5849">
        <w:trPr>
          <w:trHeight w:val="289"/>
        </w:trPr>
        <w:tc>
          <w:tcPr>
            <w:tcW w:w="876" w:type="dxa"/>
            <w:vMerge/>
            <w:shd w:val="clear" w:color="auto" w:fill="E6007E" w:themeFill="accent2"/>
          </w:tcPr>
          <w:p w14:paraId="62ACAE11" w14:textId="77777777" w:rsidR="00170AF6" w:rsidRDefault="00170AF6" w:rsidP="003C6DB7">
            <w:pPr>
              <w:pStyle w:val="NoSpacing"/>
            </w:pPr>
          </w:p>
        </w:tc>
        <w:tc>
          <w:tcPr>
            <w:tcW w:w="4674" w:type="dxa"/>
          </w:tcPr>
          <w:p w14:paraId="1E51D2BB" w14:textId="17CC70A2" w:rsidR="00170AF6" w:rsidRPr="003C6DB7" w:rsidRDefault="00170AF6" w:rsidP="003C6DB7">
            <w:pPr>
              <w:pStyle w:val="NoSpacing"/>
              <w:rPr>
                <w:rFonts w:cstheme="minorHAnsi"/>
                <w:b/>
                <w:bCs/>
                <w:sz w:val="20"/>
                <w:szCs w:val="20"/>
              </w:rPr>
            </w:pPr>
            <w:r w:rsidRPr="003C6DB7">
              <w:rPr>
                <w:rFonts w:cstheme="minorHAnsi"/>
                <w:b/>
                <w:bCs/>
                <w:sz w:val="20"/>
                <w:szCs w:val="20"/>
              </w:rPr>
              <w:t>Intended outcome for children</w:t>
            </w:r>
          </w:p>
          <w:p w14:paraId="366DC070" w14:textId="086B454C" w:rsidR="00474098" w:rsidRPr="003C6DB7" w:rsidRDefault="00474098" w:rsidP="003C6DB7">
            <w:pPr>
              <w:pStyle w:val="NoSpacing"/>
              <w:rPr>
                <w:rFonts w:cstheme="minorHAnsi"/>
                <w:sz w:val="20"/>
                <w:szCs w:val="20"/>
              </w:rPr>
            </w:pPr>
            <w:r w:rsidRPr="003C6DB7">
              <w:rPr>
                <w:rFonts w:cstheme="minorHAnsi"/>
                <w:sz w:val="20"/>
                <w:szCs w:val="20"/>
              </w:rPr>
              <w:t>Children are provided with a learning sequence that is progressive and has a starting point appropriate to their needs. They are supported and challenged appropriately.</w:t>
            </w:r>
          </w:p>
          <w:p w14:paraId="2B7C47DB" w14:textId="4690030A" w:rsidR="00474098" w:rsidRPr="003C6DB7" w:rsidRDefault="00474098" w:rsidP="003C6DB7">
            <w:pPr>
              <w:pStyle w:val="NoSpacing"/>
              <w:rPr>
                <w:rFonts w:cstheme="minorHAnsi"/>
                <w:sz w:val="20"/>
                <w:szCs w:val="20"/>
              </w:rPr>
            </w:pPr>
            <w:r w:rsidRPr="003C6DB7">
              <w:rPr>
                <w:rFonts w:cstheme="minorHAnsi"/>
                <w:sz w:val="20"/>
                <w:szCs w:val="20"/>
              </w:rPr>
              <w:t>Children able to retain their learning due to being given appropriate time to develop independence and confidence with key areas prior to moving on.</w:t>
            </w:r>
          </w:p>
          <w:p w14:paraId="59DD54C1" w14:textId="1DD17C50" w:rsidR="00474098" w:rsidRPr="003C6DB7" w:rsidRDefault="00474098" w:rsidP="003C6DB7">
            <w:pPr>
              <w:pStyle w:val="NoSpacing"/>
              <w:rPr>
                <w:rFonts w:cstheme="minorHAnsi"/>
                <w:sz w:val="20"/>
                <w:szCs w:val="20"/>
              </w:rPr>
            </w:pPr>
            <w:r w:rsidRPr="003C6DB7">
              <w:rPr>
                <w:rFonts w:cstheme="minorHAnsi"/>
                <w:sz w:val="20"/>
                <w:szCs w:val="20"/>
              </w:rPr>
              <w:t>Children develop their fluency, reasoning and problem-solving skills.</w:t>
            </w:r>
          </w:p>
          <w:p w14:paraId="089ACF33" w14:textId="3A5CE3CF" w:rsidR="00474098" w:rsidRDefault="00474098" w:rsidP="003C6DB7">
            <w:pPr>
              <w:pStyle w:val="NoSpacing"/>
              <w:rPr>
                <w:rFonts w:cstheme="minorHAnsi"/>
                <w:sz w:val="20"/>
                <w:szCs w:val="20"/>
              </w:rPr>
            </w:pPr>
            <w:r w:rsidRPr="003C6DB7">
              <w:rPr>
                <w:rFonts w:cstheme="minorHAnsi"/>
                <w:sz w:val="20"/>
                <w:szCs w:val="20"/>
              </w:rPr>
              <w:t>Children are provided with regular opportunities to access the geometry, measure and statistics areas of the curriculum to ensure coverage and progression.</w:t>
            </w:r>
          </w:p>
          <w:p w14:paraId="189C5D29" w14:textId="64E0FD8C" w:rsidR="003C6DB7" w:rsidRDefault="003C6DB7" w:rsidP="003C6DB7">
            <w:pPr>
              <w:pStyle w:val="NoSpacing"/>
              <w:rPr>
                <w:rFonts w:cstheme="minorHAnsi"/>
                <w:sz w:val="20"/>
                <w:szCs w:val="20"/>
              </w:rPr>
            </w:pPr>
          </w:p>
          <w:p w14:paraId="266BDDC5" w14:textId="77777777" w:rsidR="00DB3173" w:rsidRPr="003C6DB7" w:rsidRDefault="00DB3173" w:rsidP="003C6DB7">
            <w:pPr>
              <w:pStyle w:val="NoSpacing"/>
              <w:rPr>
                <w:rFonts w:cstheme="minorHAnsi"/>
                <w:sz w:val="20"/>
                <w:szCs w:val="20"/>
              </w:rPr>
            </w:pPr>
          </w:p>
          <w:p w14:paraId="4300FBC3" w14:textId="77777777" w:rsidR="00170AF6" w:rsidRPr="003C6DB7" w:rsidRDefault="00170AF6" w:rsidP="003C6DB7">
            <w:pPr>
              <w:pStyle w:val="NoSpacing"/>
              <w:rPr>
                <w:rFonts w:cstheme="minorHAnsi"/>
                <w:b/>
                <w:bCs/>
                <w:sz w:val="20"/>
                <w:szCs w:val="20"/>
              </w:rPr>
            </w:pPr>
            <w:r w:rsidRPr="003C6DB7">
              <w:rPr>
                <w:rFonts w:cstheme="minorHAnsi"/>
                <w:b/>
                <w:bCs/>
                <w:sz w:val="20"/>
                <w:szCs w:val="20"/>
              </w:rPr>
              <w:lastRenderedPageBreak/>
              <w:t>Intended outcome for teaching/leadership</w:t>
            </w:r>
          </w:p>
          <w:p w14:paraId="6B097F46" w14:textId="36CE0378" w:rsidR="00474098" w:rsidRPr="003C6DB7" w:rsidRDefault="00474098" w:rsidP="003C6DB7">
            <w:pPr>
              <w:pStyle w:val="NoSpacing"/>
              <w:rPr>
                <w:rFonts w:cstheme="minorHAnsi"/>
                <w:sz w:val="20"/>
                <w:szCs w:val="20"/>
              </w:rPr>
            </w:pPr>
            <w:r w:rsidRPr="003C6DB7">
              <w:rPr>
                <w:rFonts w:cstheme="minorHAnsi"/>
                <w:sz w:val="20"/>
                <w:szCs w:val="20"/>
              </w:rPr>
              <w:t xml:space="preserve">Teachers are clear on what the </w:t>
            </w:r>
            <w:r w:rsidR="00307DE6">
              <w:rPr>
                <w:rFonts w:cstheme="minorHAnsi"/>
                <w:sz w:val="20"/>
                <w:szCs w:val="20"/>
              </w:rPr>
              <w:t xml:space="preserve">measurement </w:t>
            </w:r>
            <w:r w:rsidRPr="003C6DB7">
              <w:rPr>
                <w:rFonts w:cstheme="minorHAnsi"/>
                <w:sz w:val="20"/>
                <w:szCs w:val="20"/>
              </w:rPr>
              <w:t xml:space="preserve">objectives are and what the track back for each of these is. </w:t>
            </w:r>
          </w:p>
          <w:p w14:paraId="66648EDF" w14:textId="64EACB09" w:rsidR="00474098" w:rsidRPr="003C6DB7" w:rsidRDefault="00474098" w:rsidP="003C6DB7">
            <w:pPr>
              <w:pStyle w:val="NoSpacing"/>
              <w:rPr>
                <w:rFonts w:cstheme="minorHAnsi"/>
                <w:sz w:val="20"/>
                <w:szCs w:val="20"/>
              </w:rPr>
            </w:pPr>
            <w:r w:rsidRPr="003C6DB7">
              <w:rPr>
                <w:rFonts w:cstheme="minorHAnsi"/>
                <w:sz w:val="20"/>
                <w:szCs w:val="20"/>
              </w:rPr>
              <w:t>Teachers are clear on the progression to mastery and greater depth in all areas. Teachers are able to challenge and support children effectively.</w:t>
            </w:r>
          </w:p>
          <w:p w14:paraId="3AC9F753" w14:textId="0BB3CAA4" w:rsidR="00474098" w:rsidRDefault="00474098" w:rsidP="003C6DB7">
            <w:pPr>
              <w:pStyle w:val="NoSpacing"/>
              <w:rPr>
                <w:rFonts w:cstheme="minorHAnsi"/>
                <w:sz w:val="20"/>
                <w:szCs w:val="20"/>
              </w:rPr>
            </w:pPr>
            <w:r w:rsidRPr="003C6DB7">
              <w:rPr>
                <w:rFonts w:cstheme="minorHAnsi"/>
                <w:sz w:val="20"/>
                <w:szCs w:val="20"/>
              </w:rPr>
              <w:t>Leaders are able to monitor whether the Intended curriculum is being delivered – intent document.</w:t>
            </w:r>
          </w:p>
          <w:p w14:paraId="0B719D5E" w14:textId="77777777" w:rsidR="00DB3173" w:rsidRPr="003C6DB7" w:rsidRDefault="00DB3173" w:rsidP="003C6DB7">
            <w:pPr>
              <w:pStyle w:val="NoSpacing"/>
              <w:rPr>
                <w:rFonts w:cstheme="minorHAnsi"/>
                <w:sz w:val="20"/>
                <w:szCs w:val="20"/>
              </w:rPr>
            </w:pPr>
          </w:p>
          <w:p w14:paraId="56247F86" w14:textId="77777777" w:rsidR="00170AF6" w:rsidRPr="003C6DB7" w:rsidRDefault="00170AF6" w:rsidP="003C6DB7">
            <w:pPr>
              <w:pStyle w:val="NoSpacing"/>
              <w:rPr>
                <w:rFonts w:cstheme="minorHAnsi"/>
                <w:b/>
                <w:bCs/>
                <w:sz w:val="20"/>
                <w:szCs w:val="20"/>
              </w:rPr>
            </w:pPr>
            <w:r w:rsidRPr="003C6DB7">
              <w:rPr>
                <w:rFonts w:cstheme="minorHAnsi"/>
                <w:b/>
                <w:bCs/>
                <w:sz w:val="20"/>
                <w:szCs w:val="20"/>
              </w:rPr>
              <w:t>Intended outcome for whole school</w:t>
            </w:r>
          </w:p>
          <w:p w14:paraId="159E9C78" w14:textId="5D997568" w:rsidR="00170AF6" w:rsidRPr="003C6DB7" w:rsidRDefault="00474098" w:rsidP="003C6DB7">
            <w:pPr>
              <w:pStyle w:val="NoSpacing"/>
              <w:rPr>
                <w:rFonts w:cstheme="minorHAnsi"/>
                <w:sz w:val="20"/>
                <w:szCs w:val="20"/>
              </w:rPr>
            </w:pPr>
            <w:r w:rsidRPr="003C6DB7">
              <w:rPr>
                <w:rFonts w:cstheme="minorHAnsi"/>
                <w:sz w:val="20"/>
                <w:szCs w:val="20"/>
              </w:rPr>
              <w:t>Clear and consistent progression across the school in all areas.</w:t>
            </w:r>
          </w:p>
        </w:tc>
        <w:tc>
          <w:tcPr>
            <w:tcW w:w="4674" w:type="dxa"/>
          </w:tcPr>
          <w:p w14:paraId="27D6455F" w14:textId="3C6BC823" w:rsidR="00170AF6" w:rsidRPr="003C6DB7" w:rsidRDefault="00170AF6" w:rsidP="003C6DB7">
            <w:pPr>
              <w:pStyle w:val="NoSpacing"/>
              <w:rPr>
                <w:rFonts w:cstheme="minorHAnsi"/>
                <w:b/>
                <w:bCs/>
                <w:sz w:val="20"/>
                <w:szCs w:val="20"/>
              </w:rPr>
            </w:pPr>
            <w:r w:rsidRPr="003C6DB7">
              <w:rPr>
                <w:rFonts w:cstheme="minorHAnsi"/>
                <w:b/>
                <w:bCs/>
                <w:sz w:val="20"/>
                <w:szCs w:val="20"/>
              </w:rPr>
              <w:lastRenderedPageBreak/>
              <w:t>Intended outcome for children</w:t>
            </w:r>
          </w:p>
          <w:p w14:paraId="37F16547" w14:textId="06F58434" w:rsidR="00B2277E" w:rsidRPr="003C6DB7" w:rsidRDefault="00B2277E" w:rsidP="003C6DB7">
            <w:pPr>
              <w:pStyle w:val="NoSpacing"/>
              <w:rPr>
                <w:rFonts w:cstheme="minorHAnsi"/>
                <w:sz w:val="20"/>
                <w:szCs w:val="20"/>
              </w:rPr>
            </w:pPr>
            <w:r w:rsidRPr="003C6DB7">
              <w:rPr>
                <w:rFonts w:cstheme="minorHAnsi"/>
                <w:sz w:val="20"/>
                <w:szCs w:val="20"/>
              </w:rPr>
              <w:t>Children’s fluency will continue to improve.</w:t>
            </w:r>
          </w:p>
          <w:p w14:paraId="42C73932" w14:textId="4807768E" w:rsidR="00B2277E" w:rsidRPr="003C6DB7" w:rsidRDefault="00B2277E" w:rsidP="003C6DB7">
            <w:pPr>
              <w:pStyle w:val="NoSpacing"/>
              <w:rPr>
                <w:rFonts w:cstheme="minorHAnsi"/>
                <w:sz w:val="20"/>
                <w:szCs w:val="20"/>
              </w:rPr>
            </w:pPr>
            <w:r w:rsidRPr="003C6DB7">
              <w:rPr>
                <w:rFonts w:cstheme="minorHAnsi"/>
                <w:sz w:val="20"/>
                <w:szCs w:val="20"/>
              </w:rPr>
              <w:t>Children will be able to apply previous knowledge to new skills.</w:t>
            </w:r>
          </w:p>
          <w:p w14:paraId="6FEA1C49" w14:textId="77777777" w:rsidR="00B2277E" w:rsidRPr="003C6DB7" w:rsidRDefault="00B2277E" w:rsidP="003C6DB7">
            <w:pPr>
              <w:pStyle w:val="NoSpacing"/>
              <w:rPr>
                <w:rFonts w:cstheme="minorHAnsi"/>
                <w:sz w:val="20"/>
                <w:szCs w:val="20"/>
              </w:rPr>
            </w:pPr>
            <w:r w:rsidRPr="003C6DB7">
              <w:rPr>
                <w:rFonts w:cstheme="minorHAnsi"/>
                <w:sz w:val="20"/>
                <w:szCs w:val="20"/>
              </w:rPr>
              <w:t>Children will have a better understanding of Mathematical concepts.</w:t>
            </w:r>
          </w:p>
          <w:p w14:paraId="034C16A8" w14:textId="5A7B46DE" w:rsidR="00B2277E" w:rsidRPr="003C6DB7" w:rsidRDefault="00B2277E" w:rsidP="003C6DB7">
            <w:pPr>
              <w:pStyle w:val="NoSpacing"/>
              <w:rPr>
                <w:rFonts w:cstheme="minorHAnsi"/>
                <w:sz w:val="20"/>
                <w:szCs w:val="20"/>
              </w:rPr>
            </w:pPr>
            <w:r w:rsidRPr="003C6DB7">
              <w:rPr>
                <w:rFonts w:cstheme="minorHAnsi"/>
                <w:sz w:val="20"/>
                <w:szCs w:val="20"/>
              </w:rPr>
              <w:t>Development of mental strategies.</w:t>
            </w:r>
          </w:p>
          <w:p w14:paraId="190DE182" w14:textId="77777777" w:rsidR="00B2277E" w:rsidRPr="003C6DB7" w:rsidRDefault="00B2277E" w:rsidP="003C6DB7">
            <w:pPr>
              <w:pStyle w:val="NoSpacing"/>
              <w:rPr>
                <w:rFonts w:cstheme="minorHAnsi"/>
                <w:sz w:val="20"/>
                <w:szCs w:val="20"/>
              </w:rPr>
            </w:pPr>
            <w:r w:rsidRPr="003C6DB7">
              <w:rPr>
                <w:rFonts w:cstheme="minorHAnsi"/>
                <w:sz w:val="20"/>
                <w:szCs w:val="20"/>
              </w:rPr>
              <w:t>Development of vocabulary.</w:t>
            </w:r>
          </w:p>
          <w:p w14:paraId="4490EDBA" w14:textId="77777777" w:rsidR="00B2277E" w:rsidRPr="003C6DB7" w:rsidRDefault="00B2277E" w:rsidP="003C6DB7">
            <w:pPr>
              <w:pStyle w:val="NoSpacing"/>
              <w:rPr>
                <w:rFonts w:cstheme="minorHAnsi"/>
                <w:sz w:val="20"/>
                <w:szCs w:val="20"/>
              </w:rPr>
            </w:pPr>
            <w:r w:rsidRPr="003C6DB7">
              <w:rPr>
                <w:rFonts w:cstheme="minorHAnsi"/>
                <w:sz w:val="20"/>
                <w:szCs w:val="20"/>
              </w:rPr>
              <w:t>Children will use models and images to help them to reason.</w:t>
            </w:r>
          </w:p>
          <w:p w14:paraId="06FCDD94" w14:textId="465A9434" w:rsidR="00B2277E" w:rsidRPr="003C6DB7" w:rsidRDefault="00B2277E" w:rsidP="003C6DB7">
            <w:pPr>
              <w:pStyle w:val="NoSpacing"/>
              <w:rPr>
                <w:rFonts w:cstheme="minorHAnsi"/>
                <w:sz w:val="20"/>
                <w:szCs w:val="20"/>
              </w:rPr>
            </w:pPr>
            <w:r w:rsidRPr="003C6DB7">
              <w:rPr>
                <w:rFonts w:cstheme="minorHAnsi"/>
                <w:sz w:val="20"/>
                <w:szCs w:val="20"/>
              </w:rPr>
              <w:t>Children will have more independence within their independent work.</w:t>
            </w:r>
          </w:p>
          <w:p w14:paraId="1BF47BC4" w14:textId="44EEF990" w:rsidR="00B2277E" w:rsidRDefault="00B2277E" w:rsidP="003C6DB7">
            <w:pPr>
              <w:pStyle w:val="NoSpacing"/>
              <w:rPr>
                <w:rFonts w:cstheme="minorHAnsi"/>
                <w:sz w:val="20"/>
                <w:szCs w:val="20"/>
              </w:rPr>
            </w:pPr>
            <w:r w:rsidRPr="003C6DB7">
              <w:rPr>
                <w:rFonts w:cstheme="minorHAnsi"/>
                <w:sz w:val="20"/>
                <w:szCs w:val="20"/>
              </w:rPr>
              <w:t>Children will have increased stamina for problem solving.</w:t>
            </w:r>
          </w:p>
          <w:p w14:paraId="1EE8D285" w14:textId="77777777" w:rsidR="00DB3173" w:rsidRPr="003C6DB7" w:rsidRDefault="00DB3173" w:rsidP="003C6DB7">
            <w:pPr>
              <w:pStyle w:val="NoSpacing"/>
              <w:rPr>
                <w:rFonts w:cstheme="minorHAnsi"/>
                <w:sz w:val="20"/>
                <w:szCs w:val="20"/>
              </w:rPr>
            </w:pPr>
          </w:p>
          <w:p w14:paraId="69F2B56E" w14:textId="77777777" w:rsidR="00170AF6" w:rsidRPr="003C6DB7" w:rsidRDefault="00170AF6" w:rsidP="003C6DB7">
            <w:pPr>
              <w:pStyle w:val="NoSpacing"/>
              <w:rPr>
                <w:rFonts w:cstheme="minorHAnsi"/>
                <w:b/>
                <w:bCs/>
                <w:sz w:val="20"/>
                <w:szCs w:val="20"/>
              </w:rPr>
            </w:pPr>
            <w:r w:rsidRPr="003C6DB7">
              <w:rPr>
                <w:rFonts w:cstheme="minorHAnsi"/>
                <w:b/>
                <w:bCs/>
                <w:sz w:val="20"/>
                <w:szCs w:val="20"/>
              </w:rPr>
              <w:lastRenderedPageBreak/>
              <w:t>Intended outcome for teaching/leadership</w:t>
            </w:r>
          </w:p>
          <w:p w14:paraId="426516D4" w14:textId="77777777" w:rsidR="00B2277E" w:rsidRPr="003C6DB7" w:rsidRDefault="00B2277E" w:rsidP="003C6DB7">
            <w:pPr>
              <w:rPr>
                <w:rFonts w:asciiTheme="minorHAnsi" w:hAnsiTheme="minorHAnsi" w:cstheme="minorHAnsi"/>
                <w:b w:val="0"/>
                <w:bCs/>
                <w:color w:val="auto"/>
                <w:sz w:val="20"/>
                <w:szCs w:val="20"/>
              </w:rPr>
            </w:pPr>
            <w:r w:rsidRPr="003C6DB7">
              <w:rPr>
                <w:rFonts w:asciiTheme="minorHAnsi" w:hAnsiTheme="minorHAnsi" w:cstheme="minorHAnsi"/>
                <w:b w:val="0"/>
                <w:bCs/>
                <w:color w:val="auto"/>
                <w:sz w:val="20"/>
                <w:szCs w:val="20"/>
              </w:rPr>
              <w:t>Teachers will be more confident in helping children to apply previous understanding to key learning.</w:t>
            </w:r>
          </w:p>
          <w:p w14:paraId="2C8C9172" w14:textId="100A61CC" w:rsidR="003C6DB7" w:rsidRDefault="00B2277E" w:rsidP="00307DE6">
            <w:pPr>
              <w:rPr>
                <w:rFonts w:cstheme="minorHAnsi"/>
                <w:b w:val="0"/>
                <w:bCs/>
                <w:sz w:val="20"/>
                <w:szCs w:val="20"/>
              </w:rPr>
            </w:pPr>
            <w:r w:rsidRPr="003C6DB7">
              <w:rPr>
                <w:rFonts w:asciiTheme="minorHAnsi" w:hAnsiTheme="minorHAnsi" w:cstheme="minorHAnsi"/>
                <w:b w:val="0"/>
                <w:bCs/>
                <w:color w:val="auto"/>
                <w:sz w:val="20"/>
                <w:szCs w:val="20"/>
              </w:rPr>
              <w:t>Teachers will be able to develop effective vocabulary through the use of concrete resources.</w:t>
            </w:r>
            <w:r w:rsidR="00307DE6">
              <w:rPr>
                <w:rFonts w:asciiTheme="minorHAnsi" w:hAnsiTheme="minorHAnsi" w:cstheme="minorHAnsi"/>
                <w:b w:val="0"/>
                <w:bCs/>
                <w:color w:val="auto"/>
                <w:sz w:val="20"/>
                <w:szCs w:val="20"/>
              </w:rPr>
              <w:t xml:space="preserve">  Teachers will have a stronger understanding of reasoning and problem solving.</w:t>
            </w:r>
          </w:p>
          <w:p w14:paraId="1B2232D3" w14:textId="77777777" w:rsidR="003C6DB7" w:rsidRDefault="003C6DB7" w:rsidP="003C6DB7">
            <w:pPr>
              <w:pStyle w:val="NoSpacing"/>
              <w:rPr>
                <w:rFonts w:cstheme="minorHAnsi"/>
                <w:b/>
                <w:bCs/>
                <w:sz w:val="20"/>
                <w:szCs w:val="20"/>
              </w:rPr>
            </w:pPr>
          </w:p>
          <w:p w14:paraId="6D425FCF" w14:textId="77777777" w:rsidR="003C6DB7" w:rsidRDefault="003C6DB7" w:rsidP="003C6DB7">
            <w:pPr>
              <w:pStyle w:val="NoSpacing"/>
              <w:rPr>
                <w:rFonts w:cstheme="minorHAnsi"/>
                <w:b/>
                <w:bCs/>
                <w:sz w:val="20"/>
                <w:szCs w:val="20"/>
              </w:rPr>
            </w:pPr>
          </w:p>
          <w:p w14:paraId="1363161B" w14:textId="0A0497DB" w:rsidR="00170AF6" w:rsidRPr="003C6DB7" w:rsidRDefault="00170AF6" w:rsidP="003C6DB7">
            <w:pPr>
              <w:pStyle w:val="NoSpacing"/>
              <w:rPr>
                <w:rFonts w:cstheme="minorHAnsi"/>
                <w:b/>
                <w:bCs/>
                <w:sz w:val="20"/>
                <w:szCs w:val="20"/>
              </w:rPr>
            </w:pPr>
            <w:r w:rsidRPr="003C6DB7">
              <w:rPr>
                <w:rFonts w:cstheme="minorHAnsi"/>
                <w:b/>
                <w:bCs/>
                <w:sz w:val="20"/>
                <w:szCs w:val="20"/>
              </w:rPr>
              <w:t>Intended outcome for whole school</w:t>
            </w:r>
          </w:p>
          <w:p w14:paraId="5A5A13C7" w14:textId="77777777" w:rsidR="00B2277E" w:rsidRPr="003C6DB7" w:rsidRDefault="00B2277E" w:rsidP="003C6DB7">
            <w:pPr>
              <w:pStyle w:val="NoSpacing"/>
              <w:rPr>
                <w:rFonts w:cstheme="minorHAnsi"/>
                <w:sz w:val="20"/>
                <w:szCs w:val="20"/>
              </w:rPr>
            </w:pPr>
            <w:r w:rsidRPr="003C6DB7">
              <w:rPr>
                <w:rFonts w:cstheme="minorHAnsi"/>
                <w:sz w:val="20"/>
                <w:szCs w:val="20"/>
              </w:rPr>
              <w:t>Standards will be raised across the school – a greater percentage of children will be secure in the expected standard.</w:t>
            </w:r>
          </w:p>
          <w:p w14:paraId="4CB59B26" w14:textId="6C56D7BF" w:rsidR="00B2277E" w:rsidRPr="003C6DB7" w:rsidRDefault="00B2277E" w:rsidP="003C6DB7">
            <w:pPr>
              <w:pStyle w:val="NoSpacing"/>
              <w:rPr>
                <w:rFonts w:cstheme="minorHAnsi"/>
                <w:sz w:val="20"/>
                <w:szCs w:val="20"/>
              </w:rPr>
            </w:pPr>
            <w:r w:rsidRPr="003C6DB7">
              <w:rPr>
                <w:rFonts w:cstheme="minorHAnsi"/>
                <w:sz w:val="20"/>
                <w:szCs w:val="20"/>
              </w:rPr>
              <w:t>Increase in the use of mathematical vocabulary and reasoning.</w:t>
            </w:r>
          </w:p>
          <w:p w14:paraId="6E0DE32F" w14:textId="77777777" w:rsidR="00B2277E" w:rsidRPr="003C6DB7" w:rsidRDefault="00B2277E" w:rsidP="003C6DB7">
            <w:pPr>
              <w:pStyle w:val="NoSpacing"/>
              <w:rPr>
                <w:rFonts w:cstheme="minorHAnsi"/>
                <w:sz w:val="20"/>
                <w:szCs w:val="20"/>
              </w:rPr>
            </w:pPr>
            <w:r w:rsidRPr="003C6DB7">
              <w:rPr>
                <w:rFonts w:cstheme="minorHAnsi"/>
                <w:sz w:val="20"/>
                <w:szCs w:val="20"/>
              </w:rPr>
              <w:t>Greater independence.</w:t>
            </w:r>
          </w:p>
          <w:p w14:paraId="79E9717D" w14:textId="79567E50" w:rsidR="00170AF6" w:rsidRDefault="00B2277E" w:rsidP="003C6DB7">
            <w:pPr>
              <w:pStyle w:val="NoSpacing"/>
              <w:rPr>
                <w:rFonts w:cstheme="minorHAnsi"/>
                <w:sz w:val="20"/>
                <w:szCs w:val="20"/>
              </w:rPr>
            </w:pPr>
            <w:r w:rsidRPr="003C6DB7">
              <w:rPr>
                <w:rFonts w:cstheme="minorHAnsi"/>
                <w:sz w:val="20"/>
                <w:szCs w:val="20"/>
              </w:rPr>
              <w:t>More resilience.</w:t>
            </w:r>
          </w:p>
          <w:p w14:paraId="00E5565A" w14:textId="631FFB7B" w:rsidR="00DB3173" w:rsidRPr="003C6DB7" w:rsidRDefault="00307DE6" w:rsidP="00307DE6">
            <w:pPr>
              <w:pStyle w:val="NoSpacing"/>
              <w:rPr>
                <w:rFonts w:cstheme="minorHAnsi"/>
                <w:sz w:val="20"/>
                <w:szCs w:val="20"/>
              </w:rPr>
            </w:pPr>
            <w:r>
              <w:rPr>
                <w:rFonts w:cstheme="minorHAnsi"/>
                <w:sz w:val="20"/>
                <w:szCs w:val="20"/>
              </w:rPr>
              <w:t>A higher percentage of children will reach greater depth.</w:t>
            </w:r>
          </w:p>
        </w:tc>
        <w:tc>
          <w:tcPr>
            <w:tcW w:w="4347" w:type="dxa"/>
          </w:tcPr>
          <w:p w14:paraId="0BC3DF6A" w14:textId="77777777" w:rsidR="000608F1" w:rsidRPr="003C6DB7" w:rsidRDefault="000608F1" w:rsidP="003C6DB7">
            <w:pPr>
              <w:pStyle w:val="NoSpacing"/>
              <w:rPr>
                <w:rFonts w:cstheme="minorHAnsi"/>
                <w:b/>
                <w:bCs/>
                <w:sz w:val="20"/>
                <w:szCs w:val="20"/>
              </w:rPr>
            </w:pPr>
            <w:r w:rsidRPr="003C6DB7">
              <w:rPr>
                <w:rFonts w:cstheme="minorHAnsi"/>
                <w:b/>
                <w:bCs/>
                <w:sz w:val="20"/>
                <w:szCs w:val="20"/>
              </w:rPr>
              <w:lastRenderedPageBreak/>
              <w:t>Intended outcome for children</w:t>
            </w:r>
          </w:p>
          <w:p w14:paraId="6C8787CA" w14:textId="2671523C" w:rsidR="00E90D80" w:rsidRPr="003C6DB7" w:rsidRDefault="00E90D80" w:rsidP="003C6DB7">
            <w:pPr>
              <w:pStyle w:val="NoSpacing"/>
              <w:rPr>
                <w:rFonts w:cstheme="minorHAnsi"/>
                <w:color w:val="000000" w:themeColor="text1"/>
                <w:sz w:val="20"/>
                <w:szCs w:val="20"/>
              </w:rPr>
            </w:pPr>
            <w:r w:rsidRPr="003C6DB7">
              <w:rPr>
                <w:rFonts w:cstheme="minorHAnsi"/>
                <w:color w:val="000000" w:themeColor="text1"/>
                <w:sz w:val="20"/>
                <w:szCs w:val="20"/>
              </w:rPr>
              <w:t>Gaps in children’s understanding will be recognised and addressed, with a focus on addition/ subtraction facts and times tables.</w:t>
            </w:r>
          </w:p>
          <w:p w14:paraId="4C54E65F" w14:textId="5CB4E6AB" w:rsidR="00E90D80" w:rsidRPr="003C6DB7" w:rsidRDefault="00E90D80" w:rsidP="003C6DB7">
            <w:pPr>
              <w:rPr>
                <w:rFonts w:asciiTheme="minorHAnsi" w:hAnsiTheme="minorHAnsi" w:cstheme="minorHAnsi"/>
                <w:b w:val="0"/>
                <w:color w:val="auto"/>
                <w:sz w:val="20"/>
                <w:szCs w:val="20"/>
              </w:rPr>
            </w:pPr>
            <w:r w:rsidRPr="003C6DB7">
              <w:rPr>
                <w:rFonts w:asciiTheme="minorHAnsi" w:hAnsiTheme="minorHAnsi" w:cstheme="minorHAnsi"/>
                <w:b w:val="0"/>
                <w:color w:val="auto"/>
                <w:sz w:val="20"/>
                <w:szCs w:val="20"/>
              </w:rPr>
              <w:t xml:space="preserve">Children will have the essential critical knowledge required for their year group and retention of these skills will improve. This will then impact </w:t>
            </w:r>
            <w:r w:rsidR="002F2C36" w:rsidRPr="003C6DB7">
              <w:rPr>
                <w:rFonts w:asciiTheme="minorHAnsi" w:hAnsiTheme="minorHAnsi" w:cstheme="minorHAnsi"/>
                <w:b w:val="0"/>
                <w:color w:val="auto"/>
                <w:sz w:val="20"/>
                <w:szCs w:val="20"/>
              </w:rPr>
              <w:t xml:space="preserve">positively on </w:t>
            </w:r>
            <w:r w:rsidRPr="003C6DB7">
              <w:rPr>
                <w:rFonts w:asciiTheme="minorHAnsi" w:hAnsiTheme="minorHAnsi" w:cstheme="minorHAnsi"/>
                <w:b w:val="0"/>
                <w:color w:val="auto"/>
                <w:sz w:val="20"/>
                <w:szCs w:val="20"/>
              </w:rPr>
              <w:t xml:space="preserve">reasoning and problem-solving skills. </w:t>
            </w:r>
          </w:p>
          <w:p w14:paraId="63B0C856" w14:textId="77777777" w:rsidR="003C6DB7" w:rsidRDefault="003C6DB7" w:rsidP="003C6DB7">
            <w:pPr>
              <w:pStyle w:val="NoSpacing"/>
              <w:rPr>
                <w:rFonts w:cstheme="minorHAnsi"/>
                <w:b/>
                <w:bCs/>
                <w:sz w:val="20"/>
                <w:szCs w:val="20"/>
              </w:rPr>
            </w:pPr>
          </w:p>
          <w:p w14:paraId="4A847EEB" w14:textId="77777777" w:rsidR="003C6DB7" w:rsidRDefault="003C6DB7" w:rsidP="003C6DB7">
            <w:pPr>
              <w:pStyle w:val="NoSpacing"/>
              <w:rPr>
                <w:rFonts w:cstheme="minorHAnsi"/>
                <w:b/>
                <w:bCs/>
                <w:sz w:val="20"/>
                <w:szCs w:val="20"/>
              </w:rPr>
            </w:pPr>
          </w:p>
          <w:p w14:paraId="70E4DDE5" w14:textId="77777777" w:rsidR="003C6DB7" w:rsidRDefault="003C6DB7" w:rsidP="003C6DB7">
            <w:pPr>
              <w:pStyle w:val="NoSpacing"/>
              <w:rPr>
                <w:rFonts w:cstheme="minorHAnsi"/>
                <w:b/>
                <w:bCs/>
                <w:sz w:val="20"/>
                <w:szCs w:val="20"/>
              </w:rPr>
            </w:pPr>
          </w:p>
          <w:p w14:paraId="7AE89794" w14:textId="77777777" w:rsidR="003C6DB7" w:rsidRDefault="003C6DB7" w:rsidP="003C6DB7">
            <w:pPr>
              <w:pStyle w:val="NoSpacing"/>
              <w:rPr>
                <w:rFonts w:cstheme="minorHAnsi"/>
                <w:b/>
                <w:bCs/>
                <w:sz w:val="20"/>
                <w:szCs w:val="20"/>
              </w:rPr>
            </w:pPr>
          </w:p>
          <w:p w14:paraId="10B28491" w14:textId="77777777" w:rsidR="003C6DB7" w:rsidRDefault="003C6DB7" w:rsidP="003C6DB7">
            <w:pPr>
              <w:pStyle w:val="NoSpacing"/>
              <w:rPr>
                <w:rFonts w:cstheme="minorHAnsi"/>
                <w:b/>
                <w:bCs/>
                <w:sz w:val="20"/>
                <w:szCs w:val="20"/>
              </w:rPr>
            </w:pPr>
          </w:p>
          <w:p w14:paraId="75E26B35" w14:textId="1327965A" w:rsidR="003C6DB7" w:rsidRDefault="003C6DB7" w:rsidP="003C6DB7">
            <w:pPr>
              <w:pStyle w:val="NoSpacing"/>
              <w:rPr>
                <w:rFonts w:cstheme="minorHAnsi"/>
                <w:b/>
                <w:bCs/>
                <w:sz w:val="20"/>
                <w:szCs w:val="20"/>
              </w:rPr>
            </w:pPr>
          </w:p>
          <w:p w14:paraId="70BFAE9E" w14:textId="77777777" w:rsidR="00DB3173" w:rsidRDefault="00DB3173" w:rsidP="003C6DB7">
            <w:pPr>
              <w:pStyle w:val="NoSpacing"/>
              <w:rPr>
                <w:rFonts w:cstheme="minorHAnsi"/>
                <w:b/>
                <w:bCs/>
                <w:sz w:val="20"/>
                <w:szCs w:val="20"/>
              </w:rPr>
            </w:pPr>
          </w:p>
          <w:p w14:paraId="7FAC1197" w14:textId="2B945DE2" w:rsidR="000608F1" w:rsidRPr="003C6DB7" w:rsidRDefault="000608F1" w:rsidP="003C6DB7">
            <w:pPr>
              <w:pStyle w:val="NoSpacing"/>
              <w:rPr>
                <w:rFonts w:cstheme="minorHAnsi"/>
                <w:b/>
                <w:bCs/>
                <w:sz w:val="20"/>
                <w:szCs w:val="20"/>
              </w:rPr>
            </w:pPr>
            <w:r w:rsidRPr="003C6DB7">
              <w:rPr>
                <w:rFonts w:cstheme="minorHAnsi"/>
                <w:b/>
                <w:bCs/>
                <w:sz w:val="20"/>
                <w:szCs w:val="20"/>
              </w:rPr>
              <w:lastRenderedPageBreak/>
              <w:t>Intended outcome for teaching/leadership</w:t>
            </w:r>
          </w:p>
          <w:p w14:paraId="27543E14" w14:textId="230228EE" w:rsidR="00E90D80" w:rsidRPr="003C6DB7" w:rsidRDefault="00E90D80" w:rsidP="003C6DB7">
            <w:pPr>
              <w:rPr>
                <w:rFonts w:asciiTheme="minorHAnsi" w:hAnsiTheme="minorHAnsi" w:cstheme="minorHAnsi"/>
                <w:b w:val="0"/>
                <w:bCs/>
                <w:color w:val="auto"/>
                <w:sz w:val="20"/>
                <w:szCs w:val="20"/>
              </w:rPr>
            </w:pPr>
            <w:r w:rsidRPr="003C6DB7">
              <w:rPr>
                <w:rFonts w:asciiTheme="minorHAnsi" w:hAnsiTheme="minorHAnsi" w:cstheme="minorHAnsi"/>
                <w:b w:val="0"/>
                <w:bCs/>
                <w:color w:val="auto"/>
                <w:sz w:val="20"/>
                <w:szCs w:val="20"/>
              </w:rPr>
              <w:t>Teachers will be aware of the basic</w:t>
            </w:r>
            <w:r w:rsidR="002F2C36" w:rsidRPr="003C6DB7">
              <w:rPr>
                <w:rFonts w:asciiTheme="minorHAnsi" w:hAnsiTheme="minorHAnsi" w:cstheme="minorHAnsi"/>
                <w:b w:val="0"/>
                <w:bCs/>
                <w:color w:val="auto"/>
                <w:sz w:val="20"/>
                <w:szCs w:val="20"/>
              </w:rPr>
              <w:t>s</w:t>
            </w:r>
            <w:r w:rsidRPr="003C6DB7">
              <w:rPr>
                <w:rFonts w:asciiTheme="minorHAnsi" w:hAnsiTheme="minorHAnsi" w:cstheme="minorHAnsi"/>
                <w:b w:val="0"/>
                <w:bCs/>
                <w:color w:val="auto"/>
                <w:sz w:val="20"/>
                <w:szCs w:val="20"/>
              </w:rPr>
              <w:t xml:space="preserve"> needed for the core content that needs to be delivered to ensure that children are fluent across the year. </w:t>
            </w:r>
          </w:p>
          <w:p w14:paraId="65DE501E" w14:textId="56268576" w:rsidR="00E90D80" w:rsidRPr="003C6DB7" w:rsidRDefault="00E90D80" w:rsidP="003C6DB7">
            <w:pPr>
              <w:rPr>
                <w:rFonts w:asciiTheme="minorHAnsi" w:hAnsiTheme="minorHAnsi" w:cstheme="minorHAnsi"/>
                <w:b w:val="0"/>
                <w:bCs/>
                <w:color w:val="auto"/>
                <w:sz w:val="20"/>
                <w:szCs w:val="20"/>
              </w:rPr>
            </w:pPr>
            <w:r w:rsidRPr="003C6DB7">
              <w:rPr>
                <w:rFonts w:asciiTheme="minorHAnsi" w:hAnsiTheme="minorHAnsi" w:cstheme="minorHAnsi"/>
                <w:b w:val="0"/>
                <w:bCs/>
                <w:color w:val="auto"/>
                <w:sz w:val="20"/>
                <w:szCs w:val="20"/>
              </w:rPr>
              <w:t>Teachers will use AFL to form the focus for their fluency</w:t>
            </w:r>
            <w:r w:rsidR="002F2C36" w:rsidRPr="003C6DB7">
              <w:rPr>
                <w:rFonts w:asciiTheme="minorHAnsi" w:hAnsiTheme="minorHAnsi" w:cstheme="minorHAnsi"/>
                <w:b w:val="0"/>
                <w:bCs/>
                <w:color w:val="auto"/>
                <w:sz w:val="20"/>
                <w:szCs w:val="20"/>
              </w:rPr>
              <w:t xml:space="preserve"> sessions.</w:t>
            </w:r>
          </w:p>
          <w:p w14:paraId="1CB47A59" w14:textId="77777777" w:rsidR="00E90D80" w:rsidRPr="003C6DB7" w:rsidRDefault="00E90D80" w:rsidP="003C6DB7">
            <w:pPr>
              <w:rPr>
                <w:rFonts w:asciiTheme="minorHAnsi" w:hAnsiTheme="minorHAnsi" w:cstheme="minorHAnsi"/>
                <w:b w:val="0"/>
                <w:bCs/>
                <w:color w:val="auto"/>
                <w:sz w:val="20"/>
                <w:szCs w:val="20"/>
              </w:rPr>
            </w:pPr>
            <w:r w:rsidRPr="003C6DB7">
              <w:rPr>
                <w:rFonts w:asciiTheme="minorHAnsi" w:hAnsiTheme="minorHAnsi" w:cstheme="minorHAnsi"/>
                <w:b w:val="0"/>
                <w:bCs/>
                <w:color w:val="auto"/>
                <w:sz w:val="20"/>
                <w:szCs w:val="20"/>
              </w:rPr>
              <w:t>Fluency will be targeted and focused to the needs of the pupils in the cohort.</w:t>
            </w:r>
          </w:p>
          <w:p w14:paraId="28BC5B58" w14:textId="5781993E" w:rsidR="003C6DB7" w:rsidRDefault="003C6DB7" w:rsidP="003C6DB7">
            <w:pPr>
              <w:pStyle w:val="NoSpacing"/>
              <w:rPr>
                <w:rFonts w:cstheme="minorHAnsi"/>
                <w:b/>
                <w:bCs/>
                <w:sz w:val="20"/>
                <w:szCs w:val="20"/>
              </w:rPr>
            </w:pPr>
          </w:p>
          <w:p w14:paraId="34200322" w14:textId="26626B55" w:rsidR="000608F1" w:rsidRPr="003C6DB7" w:rsidRDefault="000608F1" w:rsidP="003C6DB7">
            <w:pPr>
              <w:pStyle w:val="NoSpacing"/>
              <w:rPr>
                <w:rFonts w:cstheme="minorHAnsi"/>
                <w:b/>
                <w:bCs/>
                <w:sz w:val="20"/>
                <w:szCs w:val="20"/>
              </w:rPr>
            </w:pPr>
            <w:r w:rsidRPr="003C6DB7">
              <w:rPr>
                <w:rFonts w:cstheme="minorHAnsi"/>
                <w:b/>
                <w:bCs/>
                <w:sz w:val="20"/>
                <w:szCs w:val="20"/>
              </w:rPr>
              <w:t>Intended outcome for whole school</w:t>
            </w:r>
          </w:p>
          <w:p w14:paraId="792E7B5B" w14:textId="21748694" w:rsidR="00170AF6" w:rsidRPr="003C6DB7" w:rsidRDefault="00E90D80" w:rsidP="003C6DB7">
            <w:pPr>
              <w:pStyle w:val="NoSpacing"/>
              <w:rPr>
                <w:rFonts w:cstheme="minorHAnsi"/>
                <w:sz w:val="20"/>
                <w:szCs w:val="20"/>
              </w:rPr>
            </w:pPr>
            <w:r w:rsidRPr="003C6DB7">
              <w:rPr>
                <w:rFonts w:cstheme="minorHAnsi"/>
                <w:bCs/>
                <w:color w:val="000000" w:themeColor="text1"/>
                <w:sz w:val="20"/>
                <w:szCs w:val="20"/>
              </w:rPr>
              <w:t>Attainment and retention of key fluency facts will be increased across the school.</w:t>
            </w:r>
          </w:p>
        </w:tc>
      </w:tr>
      <w:tr w:rsidR="00170AF6" w14:paraId="008832A8" w14:textId="77777777" w:rsidTr="009E5849">
        <w:trPr>
          <w:trHeight w:hRule="exact" w:val="425"/>
        </w:trPr>
        <w:tc>
          <w:tcPr>
            <w:tcW w:w="876" w:type="dxa"/>
            <w:vMerge/>
            <w:shd w:val="clear" w:color="auto" w:fill="E6007E" w:themeFill="accent2"/>
          </w:tcPr>
          <w:p w14:paraId="0F97099F" w14:textId="77777777" w:rsidR="00170AF6" w:rsidRDefault="00170AF6" w:rsidP="003C6DB7">
            <w:pPr>
              <w:pStyle w:val="NoSpacing"/>
            </w:pPr>
          </w:p>
        </w:tc>
        <w:tc>
          <w:tcPr>
            <w:tcW w:w="4674" w:type="dxa"/>
            <w:shd w:val="clear" w:color="auto" w:fill="27348B" w:themeFill="accent1"/>
          </w:tcPr>
          <w:p w14:paraId="3058D8C0" w14:textId="5B83984C" w:rsidR="00170AF6" w:rsidRPr="003C6DB7" w:rsidRDefault="00170AF6" w:rsidP="003C6DB7">
            <w:pPr>
              <w:pStyle w:val="NoSpacing"/>
              <w:rPr>
                <w:rFonts w:cstheme="minorHAnsi"/>
                <w:b/>
                <w:bCs/>
                <w:sz w:val="20"/>
                <w:szCs w:val="20"/>
              </w:rPr>
            </w:pPr>
            <w:r w:rsidRPr="003C6DB7">
              <w:rPr>
                <w:rFonts w:cstheme="minorHAnsi"/>
                <w:b/>
                <w:bCs/>
                <w:sz w:val="20"/>
                <w:szCs w:val="20"/>
              </w:rPr>
              <w:t>Evidence base</w:t>
            </w:r>
          </w:p>
        </w:tc>
        <w:tc>
          <w:tcPr>
            <w:tcW w:w="4674" w:type="dxa"/>
            <w:shd w:val="clear" w:color="auto" w:fill="27348B" w:themeFill="accent1"/>
          </w:tcPr>
          <w:p w14:paraId="5B801C3C" w14:textId="77777777" w:rsidR="00170AF6" w:rsidRPr="003C6DB7" w:rsidRDefault="00170AF6" w:rsidP="003C6DB7">
            <w:pPr>
              <w:pStyle w:val="NoSpacing"/>
              <w:rPr>
                <w:rFonts w:cstheme="minorHAnsi"/>
                <w:sz w:val="20"/>
                <w:szCs w:val="20"/>
              </w:rPr>
            </w:pPr>
          </w:p>
        </w:tc>
        <w:tc>
          <w:tcPr>
            <w:tcW w:w="4347" w:type="dxa"/>
            <w:shd w:val="clear" w:color="auto" w:fill="27348B" w:themeFill="accent1"/>
          </w:tcPr>
          <w:p w14:paraId="5CC80582" w14:textId="77777777" w:rsidR="00170AF6" w:rsidRPr="003C6DB7" w:rsidRDefault="00170AF6" w:rsidP="003C6DB7">
            <w:pPr>
              <w:pStyle w:val="NoSpacing"/>
              <w:rPr>
                <w:rFonts w:cstheme="minorHAnsi"/>
                <w:sz w:val="20"/>
                <w:szCs w:val="20"/>
              </w:rPr>
            </w:pPr>
          </w:p>
        </w:tc>
      </w:tr>
      <w:tr w:rsidR="00170AF6" w14:paraId="1E587539" w14:textId="77777777" w:rsidTr="009E5849">
        <w:trPr>
          <w:trHeight w:val="289"/>
        </w:trPr>
        <w:tc>
          <w:tcPr>
            <w:tcW w:w="876" w:type="dxa"/>
            <w:vMerge/>
            <w:shd w:val="clear" w:color="auto" w:fill="E6007E" w:themeFill="accent2"/>
          </w:tcPr>
          <w:p w14:paraId="4C102A52" w14:textId="77777777" w:rsidR="00170AF6" w:rsidRDefault="00170AF6" w:rsidP="003C6DB7">
            <w:pPr>
              <w:pStyle w:val="NoSpacing"/>
            </w:pPr>
          </w:p>
        </w:tc>
        <w:tc>
          <w:tcPr>
            <w:tcW w:w="4674" w:type="dxa"/>
          </w:tcPr>
          <w:p w14:paraId="79C72077" w14:textId="77777777" w:rsidR="000608F1" w:rsidRPr="003C6DB7" w:rsidRDefault="000608F1" w:rsidP="003C6DB7">
            <w:pPr>
              <w:pStyle w:val="NoSpacing"/>
              <w:rPr>
                <w:rFonts w:cstheme="minorHAnsi"/>
                <w:b/>
                <w:bCs/>
                <w:sz w:val="20"/>
                <w:szCs w:val="20"/>
              </w:rPr>
            </w:pPr>
            <w:r w:rsidRPr="003C6DB7">
              <w:rPr>
                <w:rFonts w:cstheme="minorHAnsi"/>
                <w:b/>
                <w:bCs/>
                <w:sz w:val="20"/>
                <w:szCs w:val="20"/>
              </w:rPr>
              <w:t>Priority 1:</w:t>
            </w:r>
          </w:p>
          <w:p w14:paraId="66463047" w14:textId="43479225" w:rsidR="00170AF6" w:rsidRPr="003C6DB7" w:rsidRDefault="00474098" w:rsidP="003C6DB7">
            <w:pPr>
              <w:pStyle w:val="NoSpacing"/>
              <w:rPr>
                <w:rFonts w:cstheme="minorHAnsi"/>
                <w:sz w:val="20"/>
                <w:szCs w:val="20"/>
              </w:rPr>
            </w:pPr>
            <w:r w:rsidRPr="003C6DB7">
              <w:rPr>
                <w:rFonts w:cstheme="minorHAnsi"/>
                <w:sz w:val="20"/>
                <w:szCs w:val="20"/>
              </w:rPr>
              <w:t>Intent documents</w:t>
            </w:r>
          </w:p>
          <w:p w14:paraId="2BBE7F77" w14:textId="12ED447E" w:rsidR="00474098" w:rsidRPr="003C6DB7" w:rsidRDefault="00474098" w:rsidP="003C6DB7">
            <w:pPr>
              <w:pStyle w:val="NoSpacing"/>
              <w:rPr>
                <w:rFonts w:cstheme="minorHAnsi"/>
                <w:sz w:val="20"/>
                <w:szCs w:val="20"/>
              </w:rPr>
            </w:pPr>
            <w:r w:rsidRPr="003C6DB7">
              <w:rPr>
                <w:rFonts w:cstheme="minorHAnsi"/>
                <w:sz w:val="20"/>
                <w:szCs w:val="20"/>
              </w:rPr>
              <w:t>Teachers planning</w:t>
            </w:r>
          </w:p>
          <w:p w14:paraId="336962CD" w14:textId="49D463BA" w:rsidR="00474098" w:rsidRPr="003C6DB7" w:rsidRDefault="00474098" w:rsidP="003C6DB7">
            <w:pPr>
              <w:pStyle w:val="NoSpacing"/>
              <w:rPr>
                <w:rFonts w:cstheme="minorHAnsi"/>
                <w:sz w:val="20"/>
                <w:szCs w:val="20"/>
              </w:rPr>
            </w:pPr>
            <w:r w:rsidRPr="003C6DB7">
              <w:rPr>
                <w:rFonts w:cstheme="minorHAnsi"/>
                <w:sz w:val="20"/>
                <w:szCs w:val="20"/>
              </w:rPr>
              <w:t>Maths books</w:t>
            </w:r>
          </w:p>
          <w:p w14:paraId="7402C47D" w14:textId="3C420FEE" w:rsidR="00873843" w:rsidRPr="003C6DB7" w:rsidRDefault="00873843" w:rsidP="003C6DB7">
            <w:pPr>
              <w:pStyle w:val="NoSpacing"/>
              <w:rPr>
                <w:rFonts w:cstheme="minorHAnsi"/>
                <w:sz w:val="20"/>
                <w:szCs w:val="20"/>
              </w:rPr>
            </w:pPr>
            <w:r w:rsidRPr="003C6DB7">
              <w:rPr>
                <w:rFonts w:cstheme="minorHAnsi"/>
                <w:sz w:val="20"/>
                <w:szCs w:val="20"/>
              </w:rPr>
              <w:t>Learning walk</w:t>
            </w:r>
          </w:p>
          <w:p w14:paraId="2C7A5215" w14:textId="145C1EA0" w:rsidR="00474098" w:rsidRPr="003C6DB7" w:rsidRDefault="00474098" w:rsidP="003C6DB7">
            <w:pPr>
              <w:pStyle w:val="NoSpacing"/>
              <w:rPr>
                <w:rFonts w:cstheme="minorHAnsi"/>
                <w:sz w:val="20"/>
                <w:szCs w:val="20"/>
              </w:rPr>
            </w:pPr>
            <w:r w:rsidRPr="003C6DB7">
              <w:rPr>
                <w:rFonts w:cstheme="minorHAnsi"/>
                <w:sz w:val="20"/>
                <w:szCs w:val="20"/>
              </w:rPr>
              <w:t>Staff Voice</w:t>
            </w:r>
          </w:p>
          <w:p w14:paraId="233467A7" w14:textId="6F9E2648" w:rsidR="00170AF6" w:rsidRPr="003C6DB7" w:rsidRDefault="00474098" w:rsidP="003C6DB7">
            <w:pPr>
              <w:pStyle w:val="NoSpacing"/>
              <w:rPr>
                <w:rFonts w:cstheme="minorHAnsi"/>
                <w:sz w:val="20"/>
                <w:szCs w:val="20"/>
              </w:rPr>
            </w:pPr>
            <w:r w:rsidRPr="003C6DB7">
              <w:rPr>
                <w:rFonts w:cstheme="minorHAnsi"/>
                <w:sz w:val="20"/>
                <w:szCs w:val="20"/>
              </w:rPr>
              <w:t>End of term assessment</w:t>
            </w:r>
          </w:p>
        </w:tc>
        <w:tc>
          <w:tcPr>
            <w:tcW w:w="4674" w:type="dxa"/>
          </w:tcPr>
          <w:p w14:paraId="0375DCCC" w14:textId="5A9FA994" w:rsidR="00ED754E" w:rsidRPr="003C6DB7" w:rsidRDefault="000608F1" w:rsidP="003C6DB7">
            <w:pPr>
              <w:pStyle w:val="NoSpacing"/>
              <w:rPr>
                <w:rFonts w:cstheme="minorHAnsi"/>
                <w:b/>
                <w:bCs/>
                <w:sz w:val="20"/>
                <w:szCs w:val="20"/>
              </w:rPr>
            </w:pPr>
            <w:r w:rsidRPr="003C6DB7">
              <w:rPr>
                <w:rFonts w:cstheme="minorHAnsi"/>
                <w:b/>
                <w:bCs/>
                <w:sz w:val="20"/>
                <w:szCs w:val="20"/>
              </w:rPr>
              <w:t>Priority 2</w:t>
            </w:r>
            <w:r w:rsidR="00ED754E" w:rsidRPr="003C6DB7">
              <w:rPr>
                <w:rFonts w:cstheme="minorHAnsi"/>
                <w:b/>
                <w:bCs/>
                <w:sz w:val="20"/>
                <w:szCs w:val="20"/>
              </w:rPr>
              <w:t>:</w:t>
            </w:r>
          </w:p>
          <w:p w14:paraId="3A3981E3" w14:textId="349430F4" w:rsidR="00B2277E" w:rsidRPr="003C6DB7" w:rsidRDefault="00B2277E" w:rsidP="003C6DB7">
            <w:pPr>
              <w:pStyle w:val="NoSpacing"/>
              <w:rPr>
                <w:rFonts w:cstheme="minorHAnsi"/>
                <w:bCs/>
                <w:sz w:val="20"/>
                <w:szCs w:val="20"/>
              </w:rPr>
            </w:pPr>
            <w:r w:rsidRPr="003C6DB7">
              <w:rPr>
                <w:rFonts w:cstheme="minorHAnsi"/>
                <w:bCs/>
                <w:sz w:val="20"/>
                <w:szCs w:val="20"/>
              </w:rPr>
              <w:t>Teacher planning (maths lessons and fluency sessions)</w:t>
            </w:r>
          </w:p>
          <w:p w14:paraId="2948BEBD" w14:textId="23EB6C6F" w:rsidR="00B2277E" w:rsidRPr="003C6DB7" w:rsidRDefault="00B2277E" w:rsidP="003C6DB7">
            <w:pPr>
              <w:pStyle w:val="NoSpacing"/>
              <w:rPr>
                <w:rFonts w:cstheme="minorHAnsi"/>
                <w:bCs/>
                <w:sz w:val="20"/>
                <w:szCs w:val="20"/>
              </w:rPr>
            </w:pPr>
            <w:r w:rsidRPr="003C6DB7">
              <w:rPr>
                <w:rFonts w:cstheme="minorHAnsi"/>
                <w:bCs/>
                <w:sz w:val="20"/>
                <w:szCs w:val="20"/>
              </w:rPr>
              <w:t>Arithmetic scores</w:t>
            </w:r>
          </w:p>
          <w:p w14:paraId="19ABB52B" w14:textId="31679603" w:rsidR="00B2277E" w:rsidRPr="003C6DB7" w:rsidRDefault="00B2277E" w:rsidP="003C6DB7">
            <w:pPr>
              <w:pStyle w:val="NoSpacing"/>
              <w:rPr>
                <w:rFonts w:cstheme="minorHAnsi"/>
                <w:bCs/>
                <w:sz w:val="20"/>
                <w:szCs w:val="20"/>
              </w:rPr>
            </w:pPr>
            <w:r w:rsidRPr="003C6DB7">
              <w:rPr>
                <w:rFonts w:cstheme="minorHAnsi"/>
                <w:bCs/>
                <w:sz w:val="20"/>
                <w:szCs w:val="20"/>
              </w:rPr>
              <w:t>Staff voice</w:t>
            </w:r>
          </w:p>
          <w:p w14:paraId="6DF2B69F" w14:textId="395C75EE" w:rsidR="00B2277E" w:rsidRPr="003C6DB7" w:rsidRDefault="00B2277E" w:rsidP="003C6DB7">
            <w:pPr>
              <w:pStyle w:val="NoSpacing"/>
              <w:rPr>
                <w:rFonts w:cstheme="minorHAnsi"/>
                <w:bCs/>
                <w:sz w:val="20"/>
                <w:szCs w:val="20"/>
              </w:rPr>
            </w:pPr>
            <w:r w:rsidRPr="003C6DB7">
              <w:rPr>
                <w:rFonts w:cstheme="minorHAnsi"/>
                <w:bCs/>
                <w:sz w:val="20"/>
                <w:szCs w:val="20"/>
              </w:rPr>
              <w:t>Pupil voice</w:t>
            </w:r>
          </w:p>
          <w:p w14:paraId="2B24EFA6" w14:textId="6DE2DE65" w:rsidR="00B2277E" w:rsidRPr="003C6DB7" w:rsidRDefault="00B2277E" w:rsidP="003C6DB7">
            <w:pPr>
              <w:pStyle w:val="NoSpacing"/>
              <w:rPr>
                <w:rFonts w:cstheme="minorHAnsi"/>
                <w:bCs/>
                <w:sz w:val="20"/>
                <w:szCs w:val="20"/>
              </w:rPr>
            </w:pPr>
            <w:r w:rsidRPr="003C6DB7">
              <w:rPr>
                <w:rFonts w:cstheme="minorHAnsi"/>
                <w:bCs/>
                <w:sz w:val="20"/>
                <w:szCs w:val="20"/>
              </w:rPr>
              <w:t>Maths books</w:t>
            </w:r>
          </w:p>
          <w:p w14:paraId="2C793FAB" w14:textId="4515FF6F" w:rsidR="00ED754E" w:rsidRPr="003C6DB7" w:rsidRDefault="00B2277E" w:rsidP="003C6DB7">
            <w:pPr>
              <w:pStyle w:val="NoSpacing"/>
              <w:rPr>
                <w:rFonts w:cstheme="minorHAnsi"/>
                <w:sz w:val="20"/>
                <w:szCs w:val="20"/>
              </w:rPr>
            </w:pPr>
            <w:r w:rsidRPr="003C6DB7">
              <w:rPr>
                <w:rFonts w:cstheme="minorHAnsi"/>
                <w:bCs/>
                <w:sz w:val="20"/>
                <w:szCs w:val="20"/>
              </w:rPr>
              <w:t>Learning walk</w:t>
            </w:r>
          </w:p>
        </w:tc>
        <w:tc>
          <w:tcPr>
            <w:tcW w:w="4347" w:type="dxa"/>
          </w:tcPr>
          <w:p w14:paraId="35DFC18A" w14:textId="77777777" w:rsidR="00170AF6" w:rsidRPr="003C6DB7" w:rsidRDefault="000608F1" w:rsidP="003C6DB7">
            <w:pPr>
              <w:pStyle w:val="NoSpacing"/>
              <w:rPr>
                <w:rFonts w:cstheme="minorHAnsi"/>
                <w:b/>
                <w:bCs/>
                <w:sz w:val="20"/>
                <w:szCs w:val="20"/>
              </w:rPr>
            </w:pPr>
            <w:r w:rsidRPr="003C6DB7">
              <w:rPr>
                <w:rFonts w:cstheme="minorHAnsi"/>
                <w:b/>
                <w:bCs/>
                <w:sz w:val="20"/>
                <w:szCs w:val="20"/>
              </w:rPr>
              <w:t xml:space="preserve"> Priority </w:t>
            </w:r>
            <w:r w:rsidR="00903466" w:rsidRPr="003C6DB7">
              <w:rPr>
                <w:rFonts w:cstheme="minorHAnsi"/>
                <w:b/>
                <w:bCs/>
                <w:sz w:val="20"/>
                <w:szCs w:val="20"/>
              </w:rPr>
              <w:t>3</w:t>
            </w:r>
            <w:r w:rsidRPr="003C6DB7">
              <w:rPr>
                <w:rFonts w:cstheme="minorHAnsi"/>
                <w:b/>
                <w:bCs/>
                <w:sz w:val="20"/>
                <w:szCs w:val="20"/>
              </w:rPr>
              <w:t>:</w:t>
            </w:r>
          </w:p>
          <w:p w14:paraId="76189E63" w14:textId="77777777" w:rsidR="00ED754E" w:rsidRPr="003C6DB7" w:rsidRDefault="002F2C36" w:rsidP="003C6DB7">
            <w:pPr>
              <w:pStyle w:val="NoSpacing"/>
              <w:rPr>
                <w:rFonts w:cstheme="minorHAnsi"/>
                <w:sz w:val="20"/>
                <w:szCs w:val="20"/>
              </w:rPr>
            </w:pPr>
            <w:r w:rsidRPr="003C6DB7">
              <w:rPr>
                <w:rFonts w:cstheme="minorHAnsi"/>
                <w:sz w:val="20"/>
                <w:szCs w:val="20"/>
              </w:rPr>
              <w:t>Post learning tasks</w:t>
            </w:r>
          </w:p>
          <w:p w14:paraId="46917DFD" w14:textId="77777777" w:rsidR="002F2C36" w:rsidRPr="003C6DB7" w:rsidRDefault="002F2C36" w:rsidP="003C6DB7">
            <w:pPr>
              <w:pStyle w:val="NoSpacing"/>
              <w:rPr>
                <w:rFonts w:cstheme="minorHAnsi"/>
                <w:sz w:val="20"/>
                <w:szCs w:val="20"/>
              </w:rPr>
            </w:pPr>
            <w:r w:rsidRPr="003C6DB7">
              <w:rPr>
                <w:rFonts w:cstheme="minorHAnsi"/>
                <w:sz w:val="20"/>
                <w:szCs w:val="20"/>
              </w:rPr>
              <w:t>Formative assessment tracker (DC Pro)</w:t>
            </w:r>
          </w:p>
          <w:p w14:paraId="61185B6A" w14:textId="77777777" w:rsidR="002F2C36" w:rsidRPr="003C6DB7" w:rsidRDefault="002F2C36" w:rsidP="003C6DB7">
            <w:pPr>
              <w:pStyle w:val="NoSpacing"/>
              <w:rPr>
                <w:rFonts w:cstheme="minorHAnsi"/>
                <w:sz w:val="20"/>
                <w:szCs w:val="20"/>
              </w:rPr>
            </w:pPr>
            <w:r w:rsidRPr="003C6DB7">
              <w:rPr>
                <w:rFonts w:cstheme="minorHAnsi"/>
                <w:sz w:val="20"/>
                <w:szCs w:val="20"/>
              </w:rPr>
              <w:t>Maths books</w:t>
            </w:r>
          </w:p>
          <w:p w14:paraId="207AB02D" w14:textId="77777777" w:rsidR="002F2C36" w:rsidRPr="003C6DB7" w:rsidRDefault="002F2C36" w:rsidP="003C6DB7">
            <w:pPr>
              <w:pStyle w:val="NoSpacing"/>
              <w:rPr>
                <w:rFonts w:cstheme="minorHAnsi"/>
                <w:sz w:val="20"/>
                <w:szCs w:val="20"/>
              </w:rPr>
            </w:pPr>
            <w:r w:rsidRPr="003C6DB7">
              <w:rPr>
                <w:rFonts w:cstheme="minorHAnsi"/>
                <w:sz w:val="20"/>
                <w:szCs w:val="20"/>
              </w:rPr>
              <w:t>Fluency planning</w:t>
            </w:r>
          </w:p>
          <w:p w14:paraId="666CB4B8" w14:textId="77777777" w:rsidR="002F2C36" w:rsidRPr="003C6DB7" w:rsidRDefault="002F2C36" w:rsidP="003C6DB7">
            <w:pPr>
              <w:pStyle w:val="NoSpacing"/>
              <w:rPr>
                <w:rFonts w:cstheme="minorHAnsi"/>
                <w:sz w:val="20"/>
                <w:szCs w:val="20"/>
              </w:rPr>
            </w:pPr>
            <w:r w:rsidRPr="003C6DB7">
              <w:rPr>
                <w:rFonts w:cstheme="minorHAnsi"/>
                <w:sz w:val="20"/>
                <w:szCs w:val="20"/>
              </w:rPr>
              <w:t>Precision teaching</w:t>
            </w:r>
          </w:p>
          <w:p w14:paraId="37599DA2" w14:textId="77777777" w:rsidR="002F2C36" w:rsidRPr="003C6DB7" w:rsidRDefault="002F2C36" w:rsidP="003C6DB7">
            <w:pPr>
              <w:pStyle w:val="NoSpacing"/>
              <w:rPr>
                <w:rFonts w:cstheme="minorHAnsi"/>
                <w:sz w:val="20"/>
                <w:szCs w:val="20"/>
              </w:rPr>
            </w:pPr>
            <w:r w:rsidRPr="003C6DB7">
              <w:rPr>
                <w:rFonts w:cstheme="minorHAnsi"/>
                <w:sz w:val="20"/>
                <w:szCs w:val="20"/>
              </w:rPr>
              <w:t>Staff voice</w:t>
            </w:r>
          </w:p>
          <w:p w14:paraId="5B6A2B6A" w14:textId="77777777" w:rsidR="002F2C36" w:rsidRDefault="002F2C36" w:rsidP="003C6DB7">
            <w:pPr>
              <w:pStyle w:val="NoSpacing"/>
              <w:rPr>
                <w:rFonts w:cstheme="minorHAnsi"/>
                <w:sz w:val="20"/>
                <w:szCs w:val="20"/>
              </w:rPr>
            </w:pPr>
            <w:r w:rsidRPr="003C6DB7">
              <w:rPr>
                <w:rFonts w:cstheme="minorHAnsi"/>
                <w:sz w:val="20"/>
                <w:szCs w:val="20"/>
              </w:rPr>
              <w:t>Pupil voice</w:t>
            </w:r>
          </w:p>
          <w:p w14:paraId="76988AF9" w14:textId="77777777" w:rsidR="00DB3173" w:rsidRDefault="00DB3173" w:rsidP="003C6DB7">
            <w:pPr>
              <w:pStyle w:val="NoSpacing"/>
              <w:rPr>
                <w:rFonts w:cstheme="minorHAnsi"/>
                <w:sz w:val="20"/>
                <w:szCs w:val="20"/>
              </w:rPr>
            </w:pPr>
          </w:p>
          <w:p w14:paraId="25F0AF59" w14:textId="77777777" w:rsidR="00DB3173" w:rsidRDefault="00DB3173" w:rsidP="003C6DB7">
            <w:pPr>
              <w:pStyle w:val="NoSpacing"/>
              <w:rPr>
                <w:rFonts w:cstheme="minorHAnsi"/>
                <w:sz w:val="20"/>
                <w:szCs w:val="20"/>
              </w:rPr>
            </w:pPr>
          </w:p>
          <w:p w14:paraId="5FC7047A" w14:textId="77777777" w:rsidR="00DB3173" w:rsidRDefault="00DB3173" w:rsidP="003C6DB7">
            <w:pPr>
              <w:pStyle w:val="NoSpacing"/>
              <w:rPr>
                <w:rFonts w:cstheme="minorHAnsi"/>
                <w:sz w:val="20"/>
                <w:szCs w:val="20"/>
              </w:rPr>
            </w:pPr>
          </w:p>
          <w:p w14:paraId="428C6055" w14:textId="1D83AE6B" w:rsidR="00DB3173" w:rsidRPr="003C6DB7" w:rsidRDefault="00DB3173" w:rsidP="003C6DB7">
            <w:pPr>
              <w:pStyle w:val="NoSpacing"/>
              <w:rPr>
                <w:rFonts w:cstheme="minorHAnsi"/>
                <w:sz w:val="20"/>
                <w:szCs w:val="20"/>
              </w:rPr>
            </w:pPr>
          </w:p>
        </w:tc>
      </w:tr>
    </w:tbl>
    <w:p w14:paraId="6DAA337B" w14:textId="308EDBEB" w:rsidR="00734C1F" w:rsidRDefault="00734C1F" w:rsidP="00FA631F">
      <w:pPr>
        <w:pStyle w:val="NoSpacing"/>
      </w:pPr>
    </w:p>
    <w:tbl>
      <w:tblPr>
        <w:tblStyle w:val="TableGrid"/>
        <w:tblW w:w="14571" w:type="dxa"/>
        <w:tblBorders>
          <w:top w:val="single" w:sz="4" w:space="0" w:color="27348B" w:themeColor="accent1"/>
          <w:left w:val="single" w:sz="4" w:space="0" w:color="27348B" w:themeColor="accent1"/>
          <w:bottom w:val="single" w:sz="4" w:space="0" w:color="27348B" w:themeColor="accent1"/>
          <w:right w:val="single" w:sz="4" w:space="0" w:color="27348B" w:themeColor="accent1"/>
          <w:insideH w:val="single" w:sz="4" w:space="0" w:color="27348B" w:themeColor="accent1"/>
          <w:insideV w:val="single" w:sz="4" w:space="0" w:color="27348B" w:themeColor="accent1"/>
        </w:tblBorders>
        <w:tblLook w:val="04A0" w:firstRow="1" w:lastRow="0" w:firstColumn="1" w:lastColumn="0" w:noHBand="0" w:noVBand="1"/>
      </w:tblPr>
      <w:tblGrid>
        <w:gridCol w:w="876"/>
        <w:gridCol w:w="4222"/>
        <w:gridCol w:w="2410"/>
        <w:gridCol w:w="2410"/>
        <w:gridCol w:w="4653"/>
      </w:tblGrid>
      <w:tr w:rsidR="00635A7F" w14:paraId="5BC8DC6E" w14:textId="77777777" w:rsidTr="004F5640">
        <w:trPr>
          <w:trHeight w:hRule="exact" w:val="680"/>
        </w:trPr>
        <w:tc>
          <w:tcPr>
            <w:tcW w:w="876" w:type="dxa"/>
            <w:vMerge w:val="restart"/>
            <w:shd w:val="clear" w:color="auto" w:fill="E6007E" w:themeFill="accent2"/>
          </w:tcPr>
          <w:p w14:paraId="18F6DA4B" w14:textId="6F99A4A7" w:rsidR="00635A7F" w:rsidRDefault="00635A7F" w:rsidP="00EE0CD3">
            <w:pPr>
              <w:pStyle w:val="NoSpacing"/>
              <w:spacing w:before="60" w:after="60"/>
            </w:pPr>
          </w:p>
        </w:tc>
        <w:tc>
          <w:tcPr>
            <w:tcW w:w="4222" w:type="dxa"/>
            <w:tcBorders>
              <w:right w:val="single" w:sz="4" w:space="0" w:color="FFFFFF" w:themeColor="background1"/>
            </w:tcBorders>
            <w:shd w:val="clear" w:color="auto" w:fill="27348B" w:themeFill="accent1"/>
          </w:tcPr>
          <w:p w14:paraId="02238384" w14:textId="66BAF9B1" w:rsidR="00635A7F" w:rsidRPr="00683BF9" w:rsidRDefault="00635A7F" w:rsidP="00683BF9">
            <w:pPr>
              <w:pStyle w:val="NoSpacing"/>
              <w:spacing w:before="60"/>
              <w:rPr>
                <w:b/>
                <w:bCs/>
                <w:sz w:val="21"/>
                <w:szCs w:val="21"/>
              </w:rPr>
            </w:pPr>
            <w:r w:rsidRPr="00683BF9">
              <w:rPr>
                <w:b/>
                <w:bCs/>
                <w:sz w:val="21"/>
                <w:szCs w:val="21"/>
              </w:rPr>
              <w:t xml:space="preserve">Key Strategic Actions </w:t>
            </w:r>
            <w:r w:rsidR="00634037">
              <w:rPr>
                <w:b/>
                <w:bCs/>
                <w:sz w:val="21"/>
                <w:szCs w:val="21"/>
              </w:rPr>
              <w:br/>
            </w:r>
            <w:r w:rsidRPr="00683BF9">
              <w:rPr>
                <w:b/>
                <w:bCs/>
                <w:sz w:val="21"/>
                <w:szCs w:val="21"/>
              </w:rPr>
              <w:t>(RAG rated during year)</w:t>
            </w:r>
          </w:p>
        </w:tc>
        <w:tc>
          <w:tcPr>
            <w:tcW w:w="2410" w:type="dxa"/>
            <w:tcBorders>
              <w:left w:val="single" w:sz="4" w:space="0" w:color="FFFFFF" w:themeColor="background1"/>
              <w:right w:val="single" w:sz="4" w:space="0" w:color="FFFFFF" w:themeColor="background1"/>
            </w:tcBorders>
            <w:shd w:val="clear" w:color="auto" w:fill="27348B" w:themeFill="accent1"/>
          </w:tcPr>
          <w:p w14:paraId="27791CEC" w14:textId="77777777" w:rsidR="00635A7F" w:rsidRPr="00683BF9" w:rsidRDefault="00635A7F" w:rsidP="00683BF9">
            <w:pPr>
              <w:pStyle w:val="NoSpacing"/>
              <w:spacing w:before="60"/>
              <w:rPr>
                <w:b/>
                <w:bCs/>
                <w:sz w:val="21"/>
                <w:szCs w:val="21"/>
              </w:rPr>
            </w:pPr>
            <w:r w:rsidRPr="00683BF9">
              <w:rPr>
                <w:b/>
                <w:bCs/>
                <w:sz w:val="21"/>
                <w:szCs w:val="21"/>
              </w:rPr>
              <w:t>Who/When?</w:t>
            </w:r>
          </w:p>
        </w:tc>
        <w:tc>
          <w:tcPr>
            <w:tcW w:w="2410" w:type="dxa"/>
            <w:tcBorders>
              <w:left w:val="single" w:sz="4" w:space="0" w:color="FFFFFF" w:themeColor="background1"/>
              <w:right w:val="single" w:sz="4" w:space="0" w:color="FFFFFF" w:themeColor="background1"/>
            </w:tcBorders>
            <w:shd w:val="clear" w:color="auto" w:fill="27348B" w:themeFill="accent1"/>
          </w:tcPr>
          <w:p w14:paraId="6C574587" w14:textId="77777777" w:rsidR="00635A7F" w:rsidRPr="00683BF9" w:rsidRDefault="00635A7F" w:rsidP="00683BF9">
            <w:pPr>
              <w:pStyle w:val="NoSpacing"/>
              <w:spacing w:before="60"/>
              <w:rPr>
                <w:b/>
                <w:bCs/>
                <w:sz w:val="21"/>
                <w:szCs w:val="21"/>
              </w:rPr>
            </w:pPr>
            <w:r w:rsidRPr="00683BF9">
              <w:rPr>
                <w:b/>
                <w:bCs/>
                <w:sz w:val="21"/>
                <w:szCs w:val="21"/>
              </w:rPr>
              <w:t>Cost</w:t>
            </w:r>
          </w:p>
        </w:tc>
        <w:tc>
          <w:tcPr>
            <w:tcW w:w="4653" w:type="dxa"/>
            <w:tcBorders>
              <w:left w:val="single" w:sz="4" w:space="0" w:color="FFFFFF" w:themeColor="background1"/>
            </w:tcBorders>
            <w:shd w:val="clear" w:color="auto" w:fill="27348B" w:themeFill="accent1"/>
          </w:tcPr>
          <w:p w14:paraId="6B133AEF" w14:textId="77777777" w:rsidR="00635A7F" w:rsidRPr="00683BF9" w:rsidRDefault="00635A7F" w:rsidP="00683BF9">
            <w:pPr>
              <w:pStyle w:val="NoSpacing"/>
              <w:spacing w:before="60"/>
              <w:rPr>
                <w:b/>
                <w:bCs/>
                <w:sz w:val="21"/>
                <w:szCs w:val="21"/>
              </w:rPr>
            </w:pPr>
            <w:r w:rsidRPr="00683BF9">
              <w:rPr>
                <w:b/>
                <w:bCs/>
                <w:sz w:val="21"/>
                <w:szCs w:val="21"/>
              </w:rPr>
              <w:t>Summary of Monitoring (</w:t>
            </w:r>
            <w:proofErr w:type="spellStart"/>
            <w:r w:rsidRPr="00683BF9">
              <w:rPr>
                <w:b/>
                <w:bCs/>
                <w:sz w:val="21"/>
                <w:szCs w:val="21"/>
              </w:rPr>
              <w:t>Aut</w:t>
            </w:r>
            <w:proofErr w:type="spellEnd"/>
            <w:r w:rsidRPr="00683BF9">
              <w:rPr>
                <w:b/>
                <w:bCs/>
                <w:sz w:val="21"/>
                <w:szCs w:val="21"/>
              </w:rPr>
              <w:t>/</w:t>
            </w:r>
            <w:proofErr w:type="spellStart"/>
            <w:r w:rsidRPr="00683BF9">
              <w:rPr>
                <w:b/>
                <w:bCs/>
                <w:sz w:val="21"/>
                <w:szCs w:val="21"/>
              </w:rPr>
              <w:t>Spr</w:t>
            </w:r>
            <w:proofErr w:type="spellEnd"/>
            <w:r w:rsidRPr="00683BF9">
              <w:rPr>
                <w:b/>
                <w:bCs/>
                <w:sz w:val="21"/>
                <w:szCs w:val="21"/>
              </w:rPr>
              <w:t>/Sum)</w:t>
            </w:r>
          </w:p>
        </w:tc>
      </w:tr>
      <w:tr w:rsidR="00635A7F" w14:paraId="65F3CA1D" w14:textId="77777777" w:rsidTr="004F5640">
        <w:trPr>
          <w:trHeight w:val="289"/>
        </w:trPr>
        <w:tc>
          <w:tcPr>
            <w:tcW w:w="876" w:type="dxa"/>
            <w:vMerge/>
            <w:shd w:val="clear" w:color="auto" w:fill="E6007E" w:themeFill="accent2"/>
          </w:tcPr>
          <w:p w14:paraId="43BD60AC" w14:textId="77777777" w:rsidR="00635A7F" w:rsidRDefault="00635A7F" w:rsidP="00EE0CD3">
            <w:pPr>
              <w:pStyle w:val="NoSpacing"/>
              <w:spacing w:before="60" w:after="60"/>
            </w:pPr>
          </w:p>
        </w:tc>
        <w:tc>
          <w:tcPr>
            <w:tcW w:w="4222" w:type="dxa"/>
          </w:tcPr>
          <w:p w14:paraId="533271DD" w14:textId="4E5FED27" w:rsidR="00635A7F" w:rsidRPr="00260767" w:rsidRDefault="00635A7F" w:rsidP="00260767">
            <w:pPr>
              <w:pStyle w:val="NoSpacing"/>
              <w:spacing w:before="60" w:after="60"/>
              <w:rPr>
                <w:b/>
                <w:bCs/>
                <w:sz w:val="20"/>
                <w:szCs w:val="20"/>
              </w:rPr>
            </w:pPr>
            <w:r w:rsidRPr="00260767">
              <w:rPr>
                <w:b/>
                <w:bCs/>
                <w:sz w:val="20"/>
                <w:szCs w:val="20"/>
              </w:rPr>
              <w:t>Priority 1:</w:t>
            </w:r>
          </w:p>
          <w:p w14:paraId="5146FAC9" w14:textId="6F298F76" w:rsidR="00635A7F" w:rsidRPr="00E50B4B" w:rsidRDefault="00873843" w:rsidP="00EE0CD3">
            <w:pPr>
              <w:pStyle w:val="NoSpacing"/>
              <w:numPr>
                <w:ilvl w:val="0"/>
                <w:numId w:val="6"/>
              </w:numPr>
              <w:spacing w:after="60"/>
              <w:rPr>
                <w:sz w:val="20"/>
                <w:szCs w:val="20"/>
                <w:highlight w:val="green"/>
              </w:rPr>
            </w:pPr>
            <w:r w:rsidRPr="00E50B4B">
              <w:rPr>
                <w:sz w:val="20"/>
                <w:szCs w:val="20"/>
                <w:highlight w:val="green"/>
              </w:rPr>
              <w:t>Subject leader to share planning documents and provide access to the First 4 Math Academy.</w:t>
            </w:r>
          </w:p>
          <w:p w14:paraId="2B0FC025" w14:textId="74C0D66A" w:rsidR="00635A7F" w:rsidRPr="00E50B4B" w:rsidRDefault="00873843" w:rsidP="00EE0CD3">
            <w:pPr>
              <w:pStyle w:val="NoSpacing"/>
              <w:numPr>
                <w:ilvl w:val="0"/>
                <w:numId w:val="6"/>
              </w:numPr>
              <w:spacing w:after="60"/>
              <w:rPr>
                <w:sz w:val="20"/>
                <w:szCs w:val="20"/>
                <w:highlight w:val="green"/>
              </w:rPr>
            </w:pPr>
            <w:r w:rsidRPr="00E50B4B">
              <w:rPr>
                <w:sz w:val="20"/>
                <w:szCs w:val="20"/>
                <w:highlight w:val="green"/>
              </w:rPr>
              <w:t xml:space="preserve">Staff to use documentation for planning sequences of learning </w:t>
            </w:r>
          </w:p>
          <w:p w14:paraId="164B1E17" w14:textId="05FE6306" w:rsidR="00635A7F" w:rsidRPr="00E50B4B" w:rsidRDefault="00873843" w:rsidP="00EE0CD3">
            <w:pPr>
              <w:pStyle w:val="NoSpacing"/>
              <w:numPr>
                <w:ilvl w:val="0"/>
                <w:numId w:val="6"/>
              </w:numPr>
              <w:spacing w:after="60"/>
              <w:rPr>
                <w:sz w:val="20"/>
                <w:szCs w:val="20"/>
                <w:highlight w:val="green"/>
              </w:rPr>
            </w:pPr>
            <w:r w:rsidRPr="00E50B4B">
              <w:rPr>
                <w:sz w:val="20"/>
                <w:szCs w:val="20"/>
                <w:highlight w:val="green"/>
              </w:rPr>
              <w:t>Introduction of ‘Non-number Friday’ to ensure that time is created for coverage of geometry, measure and statistics curriculum</w:t>
            </w:r>
          </w:p>
          <w:p w14:paraId="2E63BF67" w14:textId="77777777" w:rsidR="00635A7F" w:rsidRPr="00E50B4B" w:rsidRDefault="00873843" w:rsidP="00873843">
            <w:pPr>
              <w:pStyle w:val="NoSpacing"/>
              <w:numPr>
                <w:ilvl w:val="0"/>
                <w:numId w:val="6"/>
              </w:numPr>
              <w:spacing w:after="60"/>
              <w:rPr>
                <w:sz w:val="20"/>
                <w:szCs w:val="20"/>
                <w:highlight w:val="green"/>
              </w:rPr>
            </w:pPr>
            <w:r w:rsidRPr="00E50B4B">
              <w:rPr>
                <w:sz w:val="20"/>
                <w:szCs w:val="20"/>
                <w:highlight w:val="green"/>
              </w:rPr>
              <w:t>All staff to assess learning at the end of each unit using post-task assessments and formative tracking on DC Pro</w:t>
            </w:r>
          </w:p>
          <w:p w14:paraId="205CF30F" w14:textId="2146DB99" w:rsidR="00873843" w:rsidRPr="002C08E6" w:rsidRDefault="00873843" w:rsidP="00873843">
            <w:pPr>
              <w:pStyle w:val="NoSpacing"/>
              <w:numPr>
                <w:ilvl w:val="0"/>
                <w:numId w:val="6"/>
              </w:numPr>
              <w:spacing w:after="60"/>
              <w:rPr>
                <w:sz w:val="20"/>
                <w:szCs w:val="20"/>
              </w:rPr>
            </w:pPr>
            <w:r w:rsidRPr="00E50B4B">
              <w:rPr>
                <w:sz w:val="20"/>
                <w:szCs w:val="20"/>
                <w:highlight w:val="green"/>
              </w:rPr>
              <w:t>Subject leader to monitor implementation of planning through book look</w:t>
            </w:r>
            <w:r w:rsidR="008A41DA" w:rsidRPr="00E50B4B">
              <w:rPr>
                <w:sz w:val="20"/>
                <w:szCs w:val="20"/>
                <w:highlight w:val="green"/>
              </w:rPr>
              <w:t xml:space="preserve">, </w:t>
            </w:r>
            <w:r w:rsidRPr="00E50B4B">
              <w:rPr>
                <w:sz w:val="20"/>
                <w:szCs w:val="20"/>
                <w:highlight w:val="green"/>
              </w:rPr>
              <w:t>learning walk</w:t>
            </w:r>
            <w:r w:rsidR="008A41DA" w:rsidRPr="00E50B4B">
              <w:rPr>
                <w:sz w:val="20"/>
                <w:szCs w:val="20"/>
                <w:highlight w:val="green"/>
              </w:rPr>
              <w:t xml:space="preserve"> and pupil voice</w:t>
            </w:r>
          </w:p>
        </w:tc>
        <w:tc>
          <w:tcPr>
            <w:tcW w:w="2410" w:type="dxa"/>
          </w:tcPr>
          <w:p w14:paraId="7769284D" w14:textId="77777777" w:rsidR="00635A7F" w:rsidRDefault="00635A7F" w:rsidP="00EE0CD3">
            <w:pPr>
              <w:pStyle w:val="NoSpacing"/>
              <w:spacing w:before="60"/>
              <w:rPr>
                <w:sz w:val="20"/>
                <w:szCs w:val="20"/>
              </w:rPr>
            </w:pPr>
          </w:p>
          <w:p w14:paraId="731D69E0" w14:textId="77777777" w:rsidR="00873843" w:rsidRDefault="00873843" w:rsidP="00EE0CD3">
            <w:pPr>
              <w:pStyle w:val="NoSpacing"/>
              <w:spacing w:before="60"/>
              <w:rPr>
                <w:sz w:val="20"/>
                <w:szCs w:val="20"/>
              </w:rPr>
            </w:pPr>
            <w:r>
              <w:rPr>
                <w:sz w:val="20"/>
                <w:szCs w:val="20"/>
              </w:rPr>
              <w:t>NT – September INSET</w:t>
            </w:r>
          </w:p>
          <w:p w14:paraId="53F0E05B" w14:textId="77777777" w:rsidR="00873843" w:rsidRDefault="00873843" w:rsidP="00EE0CD3">
            <w:pPr>
              <w:pStyle w:val="NoSpacing"/>
              <w:spacing w:before="60"/>
              <w:rPr>
                <w:sz w:val="20"/>
                <w:szCs w:val="20"/>
              </w:rPr>
            </w:pPr>
          </w:p>
          <w:p w14:paraId="42C6F1EC" w14:textId="77777777" w:rsidR="00873843" w:rsidRDefault="00873843" w:rsidP="00EE0CD3">
            <w:pPr>
              <w:pStyle w:val="NoSpacing"/>
              <w:spacing w:before="60"/>
              <w:rPr>
                <w:sz w:val="20"/>
                <w:szCs w:val="20"/>
              </w:rPr>
            </w:pPr>
          </w:p>
          <w:p w14:paraId="01FE7477" w14:textId="772CBE4B" w:rsidR="00873843" w:rsidRDefault="00873843" w:rsidP="00EE0CD3">
            <w:pPr>
              <w:pStyle w:val="NoSpacing"/>
              <w:spacing w:before="60"/>
              <w:rPr>
                <w:sz w:val="20"/>
                <w:szCs w:val="20"/>
              </w:rPr>
            </w:pPr>
            <w:r>
              <w:rPr>
                <w:sz w:val="20"/>
                <w:szCs w:val="20"/>
              </w:rPr>
              <w:t>All staff – ongoing</w:t>
            </w:r>
          </w:p>
          <w:p w14:paraId="687E233B" w14:textId="77777777" w:rsidR="00873843" w:rsidRDefault="00873843" w:rsidP="00EE0CD3">
            <w:pPr>
              <w:pStyle w:val="NoSpacing"/>
              <w:spacing w:before="60"/>
              <w:rPr>
                <w:sz w:val="20"/>
                <w:szCs w:val="20"/>
              </w:rPr>
            </w:pPr>
          </w:p>
          <w:p w14:paraId="73D8E43F" w14:textId="77777777" w:rsidR="00873843" w:rsidRDefault="00873843" w:rsidP="00EE0CD3">
            <w:pPr>
              <w:pStyle w:val="NoSpacing"/>
              <w:spacing w:before="60"/>
              <w:rPr>
                <w:sz w:val="20"/>
                <w:szCs w:val="20"/>
              </w:rPr>
            </w:pPr>
            <w:r>
              <w:rPr>
                <w:sz w:val="20"/>
                <w:szCs w:val="20"/>
              </w:rPr>
              <w:t>NT- Launch at September INSET</w:t>
            </w:r>
          </w:p>
          <w:p w14:paraId="3F329AB1" w14:textId="77777777" w:rsidR="00873843" w:rsidRDefault="00873843" w:rsidP="00EE0CD3">
            <w:pPr>
              <w:pStyle w:val="NoSpacing"/>
              <w:spacing w:before="60"/>
              <w:rPr>
                <w:sz w:val="20"/>
                <w:szCs w:val="20"/>
              </w:rPr>
            </w:pPr>
            <w:r>
              <w:rPr>
                <w:sz w:val="20"/>
                <w:szCs w:val="20"/>
              </w:rPr>
              <w:t>All staff to implement</w:t>
            </w:r>
          </w:p>
          <w:p w14:paraId="756F1493" w14:textId="77777777" w:rsidR="00873843" w:rsidRDefault="00873843" w:rsidP="00EE0CD3">
            <w:pPr>
              <w:pStyle w:val="NoSpacing"/>
              <w:spacing w:before="60"/>
              <w:rPr>
                <w:sz w:val="20"/>
                <w:szCs w:val="20"/>
              </w:rPr>
            </w:pPr>
          </w:p>
          <w:p w14:paraId="14F9C920" w14:textId="77777777" w:rsidR="00873843" w:rsidRDefault="00873843" w:rsidP="00EE0CD3">
            <w:pPr>
              <w:pStyle w:val="NoSpacing"/>
              <w:spacing w:before="60"/>
              <w:rPr>
                <w:sz w:val="20"/>
                <w:szCs w:val="20"/>
              </w:rPr>
            </w:pPr>
            <w:r>
              <w:rPr>
                <w:sz w:val="20"/>
                <w:szCs w:val="20"/>
              </w:rPr>
              <w:t>All staff to implement</w:t>
            </w:r>
          </w:p>
          <w:p w14:paraId="7D197EEA" w14:textId="77777777" w:rsidR="00873843" w:rsidRDefault="00873843" w:rsidP="00EE0CD3">
            <w:pPr>
              <w:pStyle w:val="NoSpacing"/>
              <w:spacing w:before="60"/>
              <w:rPr>
                <w:sz w:val="20"/>
                <w:szCs w:val="20"/>
              </w:rPr>
            </w:pPr>
            <w:r>
              <w:rPr>
                <w:sz w:val="20"/>
                <w:szCs w:val="20"/>
              </w:rPr>
              <w:t>NT monitor through book look/ DC Pro</w:t>
            </w:r>
          </w:p>
          <w:p w14:paraId="28E541A5" w14:textId="13A98B5A" w:rsidR="00873843" w:rsidRPr="00260767" w:rsidRDefault="00873843" w:rsidP="00EE0CD3">
            <w:pPr>
              <w:pStyle w:val="NoSpacing"/>
              <w:spacing w:before="60"/>
              <w:rPr>
                <w:sz w:val="20"/>
                <w:szCs w:val="20"/>
              </w:rPr>
            </w:pPr>
            <w:r>
              <w:rPr>
                <w:sz w:val="20"/>
                <w:szCs w:val="20"/>
              </w:rPr>
              <w:t>NT/SLT</w:t>
            </w:r>
          </w:p>
        </w:tc>
        <w:tc>
          <w:tcPr>
            <w:tcW w:w="2410" w:type="dxa"/>
          </w:tcPr>
          <w:p w14:paraId="2A7EF99C" w14:textId="77777777" w:rsidR="00635A7F" w:rsidRDefault="00635A7F" w:rsidP="00EE0CD3">
            <w:pPr>
              <w:pStyle w:val="NoSpacing"/>
              <w:spacing w:after="60"/>
              <w:rPr>
                <w:sz w:val="20"/>
                <w:szCs w:val="20"/>
              </w:rPr>
            </w:pPr>
          </w:p>
          <w:p w14:paraId="0B686022" w14:textId="77777777" w:rsidR="00873843" w:rsidRDefault="00873843" w:rsidP="00EE0CD3">
            <w:pPr>
              <w:pStyle w:val="NoSpacing"/>
              <w:spacing w:after="60"/>
              <w:rPr>
                <w:sz w:val="20"/>
                <w:szCs w:val="20"/>
              </w:rPr>
            </w:pPr>
            <w:r>
              <w:rPr>
                <w:sz w:val="20"/>
                <w:szCs w:val="20"/>
              </w:rPr>
              <w:t>£999 + VAT</w:t>
            </w:r>
          </w:p>
          <w:p w14:paraId="36F228B3" w14:textId="77777777" w:rsidR="00873843" w:rsidRDefault="00873843" w:rsidP="00EE0CD3">
            <w:pPr>
              <w:pStyle w:val="NoSpacing"/>
              <w:spacing w:after="60"/>
              <w:rPr>
                <w:sz w:val="20"/>
                <w:szCs w:val="20"/>
              </w:rPr>
            </w:pPr>
          </w:p>
          <w:p w14:paraId="1E8428F0" w14:textId="77777777" w:rsidR="00873843" w:rsidRDefault="00873843" w:rsidP="00EE0CD3">
            <w:pPr>
              <w:pStyle w:val="NoSpacing"/>
              <w:spacing w:after="60"/>
              <w:rPr>
                <w:sz w:val="20"/>
                <w:szCs w:val="20"/>
              </w:rPr>
            </w:pPr>
          </w:p>
          <w:p w14:paraId="15166408" w14:textId="77777777" w:rsidR="00873843" w:rsidRDefault="00873843" w:rsidP="00EE0CD3">
            <w:pPr>
              <w:pStyle w:val="NoSpacing"/>
              <w:spacing w:after="60"/>
              <w:rPr>
                <w:sz w:val="20"/>
                <w:szCs w:val="20"/>
              </w:rPr>
            </w:pPr>
          </w:p>
          <w:p w14:paraId="30616289" w14:textId="77777777" w:rsidR="00873843" w:rsidRDefault="00873843" w:rsidP="00EE0CD3">
            <w:pPr>
              <w:pStyle w:val="NoSpacing"/>
              <w:spacing w:after="60"/>
              <w:rPr>
                <w:sz w:val="20"/>
                <w:szCs w:val="20"/>
              </w:rPr>
            </w:pPr>
          </w:p>
          <w:p w14:paraId="3963D228" w14:textId="77777777" w:rsidR="00873843" w:rsidRDefault="00873843" w:rsidP="00EE0CD3">
            <w:pPr>
              <w:pStyle w:val="NoSpacing"/>
              <w:spacing w:after="60"/>
              <w:rPr>
                <w:sz w:val="20"/>
                <w:szCs w:val="20"/>
              </w:rPr>
            </w:pPr>
          </w:p>
          <w:p w14:paraId="2A42A125" w14:textId="77777777" w:rsidR="00873843" w:rsidRDefault="00873843" w:rsidP="00EE0CD3">
            <w:pPr>
              <w:pStyle w:val="NoSpacing"/>
              <w:spacing w:after="60"/>
              <w:rPr>
                <w:sz w:val="20"/>
                <w:szCs w:val="20"/>
              </w:rPr>
            </w:pPr>
          </w:p>
          <w:p w14:paraId="2856A853" w14:textId="77777777" w:rsidR="00873843" w:rsidRDefault="00873843" w:rsidP="00EE0CD3">
            <w:pPr>
              <w:pStyle w:val="NoSpacing"/>
              <w:spacing w:after="60"/>
              <w:rPr>
                <w:sz w:val="20"/>
                <w:szCs w:val="20"/>
              </w:rPr>
            </w:pPr>
          </w:p>
          <w:p w14:paraId="2E8D1A03" w14:textId="77777777" w:rsidR="00873843" w:rsidRDefault="00873843" w:rsidP="00EE0CD3">
            <w:pPr>
              <w:pStyle w:val="NoSpacing"/>
              <w:spacing w:after="60"/>
              <w:rPr>
                <w:sz w:val="20"/>
                <w:szCs w:val="20"/>
              </w:rPr>
            </w:pPr>
          </w:p>
          <w:p w14:paraId="05E6F20B" w14:textId="77777777" w:rsidR="00873843" w:rsidRDefault="00873843" w:rsidP="00EE0CD3">
            <w:pPr>
              <w:pStyle w:val="NoSpacing"/>
              <w:spacing w:after="60"/>
              <w:rPr>
                <w:sz w:val="20"/>
                <w:szCs w:val="20"/>
              </w:rPr>
            </w:pPr>
          </w:p>
          <w:p w14:paraId="42B43D2E" w14:textId="77777777" w:rsidR="00873843" w:rsidRDefault="00873843" w:rsidP="00EE0CD3">
            <w:pPr>
              <w:pStyle w:val="NoSpacing"/>
              <w:spacing w:after="60"/>
              <w:rPr>
                <w:sz w:val="20"/>
                <w:szCs w:val="20"/>
              </w:rPr>
            </w:pPr>
          </w:p>
          <w:p w14:paraId="5200AA0D" w14:textId="77777777" w:rsidR="00873843" w:rsidRDefault="00873843" w:rsidP="00EE0CD3">
            <w:pPr>
              <w:pStyle w:val="NoSpacing"/>
              <w:spacing w:after="60"/>
              <w:rPr>
                <w:sz w:val="20"/>
                <w:szCs w:val="20"/>
              </w:rPr>
            </w:pPr>
          </w:p>
          <w:p w14:paraId="7E141D72" w14:textId="502B8E07" w:rsidR="00873843" w:rsidRPr="00260767" w:rsidRDefault="00873843" w:rsidP="00EE0CD3">
            <w:pPr>
              <w:pStyle w:val="NoSpacing"/>
              <w:spacing w:after="60"/>
              <w:rPr>
                <w:sz w:val="20"/>
                <w:szCs w:val="20"/>
              </w:rPr>
            </w:pPr>
            <w:r>
              <w:rPr>
                <w:sz w:val="20"/>
                <w:szCs w:val="20"/>
              </w:rPr>
              <w:t>HLTA class cover</w:t>
            </w:r>
          </w:p>
        </w:tc>
        <w:tc>
          <w:tcPr>
            <w:tcW w:w="4653" w:type="dxa"/>
          </w:tcPr>
          <w:p w14:paraId="39BF592F" w14:textId="77777777" w:rsidR="00635A7F" w:rsidRPr="006D1847" w:rsidRDefault="006D1847" w:rsidP="00EE0CD3">
            <w:pPr>
              <w:pStyle w:val="NoSpacing"/>
              <w:spacing w:after="60"/>
              <w:rPr>
                <w:b/>
                <w:sz w:val="20"/>
                <w:szCs w:val="20"/>
              </w:rPr>
            </w:pPr>
            <w:r w:rsidRPr="006D1847">
              <w:rPr>
                <w:b/>
                <w:sz w:val="20"/>
                <w:szCs w:val="20"/>
              </w:rPr>
              <w:t>Autumn</w:t>
            </w:r>
          </w:p>
          <w:p w14:paraId="16E730CD" w14:textId="77777777" w:rsidR="006D1847" w:rsidRDefault="006D1847" w:rsidP="00EE0CD3">
            <w:pPr>
              <w:pStyle w:val="NoSpacing"/>
              <w:spacing w:after="60"/>
              <w:rPr>
                <w:sz w:val="20"/>
                <w:szCs w:val="20"/>
              </w:rPr>
            </w:pPr>
            <w:r>
              <w:rPr>
                <w:sz w:val="20"/>
                <w:szCs w:val="20"/>
              </w:rPr>
              <w:t>September INSET – introduced First4Maths academy and shared good practice with all staff.</w:t>
            </w:r>
          </w:p>
          <w:p w14:paraId="70AC0E59" w14:textId="77777777" w:rsidR="006D1847" w:rsidRDefault="006D1847" w:rsidP="00EE0CD3">
            <w:pPr>
              <w:pStyle w:val="NoSpacing"/>
              <w:spacing w:after="60"/>
              <w:rPr>
                <w:sz w:val="20"/>
                <w:szCs w:val="20"/>
              </w:rPr>
            </w:pPr>
            <w:r>
              <w:rPr>
                <w:sz w:val="20"/>
                <w:szCs w:val="20"/>
              </w:rPr>
              <w:t>Calendar invites shared with staff for all CPD zoom sessions via First4Maths. Staff meeting time given to catch up on Zoom training if required (10</w:t>
            </w:r>
            <w:r w:rsidRPr="006D1847">
              <w:rPr>
                <w:sz w:val="20"/>
                <w:szCs w:val="20"/>
                <w:vertAlign w:val="superscript"/>
              </w:rPr>
              <w:t>th</w:t>
            </w:r>
            <w:r>
              <w:rPr>
                <w:sz w:val="20"/>
                <w:szCs w:val="20"/>
              </w:rPr>
              <w:t xml:space="preserve"> October).</w:t>
            </w:r>
          </w:p>
          <w:p w14:paraId="75A9ED03" w14:textId="77777777" w:rsidR="006D1847" w:rsidRDefault="006D1847" w:rsidP="00EE0CD3">
            <w:pPr>
              <w:pStyle w:val="NoSpacing"/>
              <w:spacing w:after="60"/>
              <w:rPr>
                <w:sz w:val="20"/>
                <w:szCs w:val="20"/>
              </w:rPr>
            </w:pPr>
            <w:r>
              <w:rPr>
                <w:sz w:val="20"/>
                <w:szCs w:val="20"/>
              </w:rPr>
              <w:t>September INSET - Non-number Friday introduced and checked on via book look (6</w:t>
            </w:r>
            <w:r w:rsidRPr="006D1847">
              <w:rPr>
                <w:sz w:val="20"/>
                <w:szCs w:val="20"/>
                <w:vertAlign w:val="superscript"/>
              </w:rPr>
              <w:t>th</w:t>
            </w:r>
            <w:r>
              <w:rPr>
                <w:sz w:val="20"/>
                <w:szCs w:val="20"/>
              </w:rPr>
              <w:t xml:space="preserve"> November).</w:t>
            </w:r>
          </w:p>
          <w:p w14:paraId="50DE305E" w14:textId="77777777" w:rsidR="006D1847" w:rsidRDefault="006D1847" w:rsidP="00EE0CD3">
            <w:pPr>
              <w:pStyle w:val="NoSpacing"/>
              <w:spacing w:after="60"/>
              <w:rPr>
                <w:sz w:val="20"/>
                <w:szCs w:val="20"/>
              </w:rPr>
            </w:pPr>
            <w:r>
              <w:rPr>
                <w:sz w:val="20"/>
                <w:szCs w:val="20"/>
              </w:rPr>
              <w:t>Formative assessment is being carried out in all classes and has b</w:t>
            </w:r>
            <w:r w:rsidR="002B5E7F">
              <w:rPr>
                <w:sz w:val="20"/>
                <w:szCs w:val="20"/>
              </w:rPr>
              <w:t>een entered onto DC Pro.</w:t>
            </w:r>
          </w:p>
          <w:p w14:paraId="656F5C6D" w14:textId="77777777" w:rsidR="002B5E7F" w:rsidRDefault="002B5E7F" w:rsidP="00EE0CD3">
            <w:pPr>
              <w:pStyle w:val="NoSpacing"/>
              <w:spacing w:after="60"/>
              <w:rPr>
                <w:sz w:val="20"/>
                <w:szCs w:val="20"/>
              </w:rPr>
            </w:pPr>
            <w:r>
              <w:rPr>
                <w:sz w:val="20"/>
                <w:szCs w:val="20"/>
              </w:rPr>
              <w:t>Book look carried out on 6</w:t>
            </w:r>
            <w:r w:rsidRPr="002B5E7F">
              <w:rPr>
                <w:sz w:val="20"/>
                <w:szCs w:val="20"/>
                <w:vertAlign w:val="superscript"/>
              </w:rPr>
              <w:t>th</w:t>
            </w:r>
            <w:r>
              <w:rPr>
                <w:sz w:val="20"/>
                <w:szCs w:val="20"/>
              </w:rPr>
              <w:t xml:space="preserve"> November to ensure INTENT documentation was being used to plan and deliver maths lessons.</w:t>
            </w:r>
          </w:p>
          <w:p w14:paraId="052F89B4" w14:textId="77777777" w:rsidR="002B5E7F" w:rsidRDefault="002B5E7F" w:rsidP="00EE0CD3">
            <w:pPr>
              <w:pStyle w:val="NoSpacing"/>
              <w:spacing w:after="60"/>
              <w:rPr>
                <w:sz w:val="20"/>
                <w:szCs w:val="20"/>
              </w:rPr>
            </w:pPr>
            <w:r>
              <w:rPr>
                <w:sz w:val="20"/>
                <w:szCs w:val="20"/>
              </w:rPr>
              <w:t>Pupil voice carried out during SIP visit on 13</w:t>
            </w:r>
            <w:r w:rsidRPr="002B5E7F">
              <w:rPr>
                <w:sz w:val="20"/>
                <w:szCs w:val="20"/>
                <w:vertAlign w:val="superscript"/>
              </w:rPr>
              <w:t>th</w:t>
            </w:r>
            <w:r>
              <w:rPr>
                <w:sz w:val="20"/>
                <w:szCs w:val="20"/>
              </w:rPr>
              <w:t xml:space="preserve"> November.</w:t>
            </w:r>
          </w:p>
          <w:p w14:paraId="48BDBE00" w14:textId="77777777" w:rsidR="00FE6993" w:rsidRPr="00FE6993" w:rsidRDefault="00FE6993" w:rsidP="00EE0CD3">
            <w:pPr>
              <w:pStyle w:val="NoSpacing"/>
              <w:spacing w:after="60"/>
              <w:rPr>
                <w:b/>
                <w:sz w:val="20"/>
                <w:szCs w:val="20"/>
              </w:rPr>
            </w:pPr>
            <w:r w:rsidRPr="00FE6993">
              <w:rPr>
                <w:b/>
                <w:sz w:val="20"/>
                <w:szCs w:val="20"/>
              </w:rPr>
              <w:t>Spring</w:t>
            </w:r>
          </w:p>
          <w:p w14:paraId="52FBC73C" w14:textId="77777777" w:rsidR="00FE6993" w:rsidRDefault="00FE6993" w:rsidP="00EE0CD3">
            <w:pPr>
              <w:pStyle w:val="NoSpacing"/>
              <w:spacing w:after="60"/>
              <w:rPr>
                <w:sz w:val="20"/>
                <w:szCs w:val="20"/>
              </w:rPr>
            </w:pPr>
            <w:r>
              <w:rPr>
                <w:sz w:val="20"/>
                <w:szCs w:val="20"/>
              </w:rPr>
              <w:t>All formative assessment completed and uploaded to DC Pro for the end of the Spring term.</w:t>
            </w:r>
          </w:p>
          <w:p w14:paraId="1136737D" w14:textId="77777777" w:rsidR="00FE6993" w:rsidRDefault="00FE6993" w:rsidP="00EE0CD3">
            <w:pPr>
              <w:pStyle w:val="NoSpacing"/>
              <w:spacing w:after="60"/>
              <w:rPr>
                <w:sz w:val="20"/>
                <w:szCs w:val="20"/>
              </w:rPr>
            </w:pPr>
            <w:r>
              <w:rPr>
                <w:sz w:val="20"/>
                <w:szCs w:val="20"/>
              </w:rPr>
              <w:t>Learning walk carried out with SIP 23</w:t>
            </w:r>
            <w:r w:rsidRPr="00FE6993">
              <w:rPr>
                <w:sz w:val="20"/>
                <w:szCs w:val="20"/>
                <w:vertAlign w:val="superscript"/>
              </w:rPr>
              <w:t>rd</w:t>
            </w:r>
            <w:r>
              <w:rPr>
                <w:sz w:val="20"/>
                <w:szCs w:val="20"/>
              </w:rPr>
              <w:t xml:space="preserve"> January</w:t>
            </w:r>
          </w:p>
          <w:p w14:paraId="55DE34A3" w14:textId="77777777" w:rsidR="00FE6993" w:rsidRDefault="00FE6993" w:rsidP="00EE0CD3">
            <w:pPr>
              <w:pStyle w:val="NoSpacing"/>
              <w:spacing w:after="60"/>
              <w:rPr>
                <w:sz w:val="20"/>
                <w:szCs w:val="20"/>
              </w:rPr>
            </w:pPr>
            <w:r>
              <w:rPr>
                <w:sz w:val="20"/>
                <w:szCs w:val="20"/>
              </w:rPr>
              <w:t>Staff continue to use First 4 Maths Academy for planning.</w:t>
            </w:r>
          </w:p>
          <w:p w14:paraId="27B4539F" w14:textId="77777777" w:rsidR="007B5F31" w:rsidRPr="007B5F31" w:rsidRDefault="007B5F31" w:rsidP="00EE0CD3">
            <w:pPr>
              <w:pStyle w:val="NoSpacing"/>
              <w:spacing w:after="60"/>
              <w:rPr>
                <w:b/>
                <w:sz w:val="20"/>
                <w:szCs w:val="20"/>
              </w:rPr>
            </w:pPr>
            <w:r w:rsidRPr="007B5F31">
              <w:rPr>
                <w:b/>
                <w:sz w:val="20"/>
                <w:szCs w:val="20"/>
              </w:rPr>
              <w:t>Summer</w:t>
            </w:r>
          </w:p>
          <w:p w14:paraId="31237946" w14:textId="77777777" w:rsidR="007B5F31" w:rsidRDefault="007B5F31" w:rsidP="00EE0CD3">
            <w:pPr>
              <w:pStyle w:val="NoSpacing"/>
              <w:spacing w:after="60"/>
              <w:rPr>
                <w:sz w:val="20"/>
                <w:szCs w:val="20"/>
              </w:rPr>
            </w:pPr>
            <w:r>
              <w:rPr>
                <w:sz w:val="20"/>
                <w:szCs w:val="20"/>
              </w:rPr>
              <w:t xml:space="preserve">Formative assessment completed on DC Pro, supported by </w:t>
            </w:r>
            <w:r w:rsidR="00E50B4B">
              <w:rPr>
                <w:sz w:val="20"/>
                <w:szCs w:val="20"/>
              </w:rPr>
              <w:t>summative assessment judgements for end of year.</w:t>
            </w:r>
          </w:p>
          <w:p w14:paraId="271A9A11" w14:textId="77777777" w:rsidR="00E50B4B" w:rsidRDefault="00E50B4B" w:rsidP="00EE0CD3">
            <w:pPr>
              <w:pStyle w:val="NoSpacing"/>
              <w:spacing w:after="60"/>
              <w:rPr>
                <w:sz w:val="20"/>
                <w:szCs w:val="20"/>
              </w:rPr>
            </w:pPr>
            <w:r>
              <w:rPr>
                <w:sz w:val="20"/>
                <w:szCs w:val="20"/>
              </w:rPr>
              <w:t>First 4 Maths continues to be used in most classes.</w:t>
            </w:r>
          </w:p>
          <w:p w14:paraId="64BA9BB1" w14:textId="79C1F8EA" w:rsidR="00E50B4B" w:rsidRPr="00260767" w:rsidRDefault="00E50B4B" w:rsidP="00EE0CD3">
            <w:pPr>
              <w:pStyle w:val="NoSpacing"/>
              <w:spacing w:after="60"/>
              <w:rPr>
                <w:sz w:val="20"/>
                <w:szCs w:val="20"/>
              </w:rPr>
            </w:pPr>
            <w:r>
              <w:rPr>
                <w:sz w:val="20"/>
                <w:szCs w:val="20"/>
              </w:rPr>
              <w:t>Attended event for changes in First 4 Maths for the next academic year.</w:t>
            </w:r>
          </w:p>
        </w:tc>
      </w:tr>
      <w:tr w:rsidR="00635A7F" w14:paraId="6026B657" w14:textId="77777777" w:rsidTr="004F5640">
        <w:trPr>
          <w:trHeight w:val="289"/>
        </w:trPr>
        <w:tc>
          <w:tcPr>
            <w:tcW w:w="876" w:type="dxa"/>
            <w:vMerge/>
            <w:shd w:val="clear" w:color="auto" w:fill="E6007E" w:themeFill="accent2"/>
          </w:tcPr>
          <w:p w14:paraId="549D9B31" w14:textId="77777777" w:rsidR="00635A7F" w:rsidRDefault="00635A7F" w:rsidP="00EE0CD3">
            <w:pPr>
              <w:pStyle w:val="NoSpacing"/>
              <w:spacing w:before="60" w:after="60"/>
            </w:pPr>
          </w:p>
        </w:tc>
        <w:tc>
          <w:tcPr>
            <w:tcW w:w="4222" w:type="dxa"/>
          </w:tcPr>
          <w:p w14:paraId="3D578CC7" w14:textId="77777777" w:rsidR="00635A7F" w:rsidRPr="00260767" w:rsidRDefault="00635A7F" w:rsidP="00260767">
            <w:pPr>
              <w:pStyle w:val="NoSpacing"/>
              <w:spacing w:before="60" w:after="60"/>
              <w:rPr>
                <w:b/>
                <w:bCs/>
                <w:sz w:val="20"/>
                <w:szCs w:val="20"/>
              </w:rPr>
            </w:pPr>
            <w:r w:rsidRPr="00260767">
              <w:rPr>
                <w:b/>
                <w:bCs/>
                <w:sz w:val="20"/>
                <w:szCs w:val="20"/>
              </w:rPr>
              <w:t>Priority 2:</w:t>
            </w:r>
          </w:p>
          <w:p w14:paraId="62C0904C" w14:textId="76AA74A5" w:rsidR="00635A7F" w:rsidRPr="00E50B4B" w:rsidRDefault="00B2277E" w:rsidP="00EE0CD3">
            <w:pPr>
              <w:pStyle w:val="NoSpacing"/>
              <w:numPr>
                <w:ilvl w:val="0"/>
                <w:numId w:val="6"/>
              </w:numPr>
              <w:spacing w:after="60"/>
              <w:rPr>
                <w:sz w:val="20"/>
                <w:szCs w:val="20"/>
                <w:highlight w:val="green"/>
              </w:rPr>
            </w:pPr>
            <w:r w:rsidRPr="00E50B4B">
              <w:rPr>
                <w:sz w:val="20"/>
                <w:szCs w:val="20"/>
                <w:highlight w:val="green"/>
              </w:rPr>
              <w:t>Access to First 4 Maths academy training/ planning videos and half termly zoom sessions</w:t>
            </w:r>
          </w:p>
          <w:p w14:paraId="0449E0D8" w14:textId="556B8733" w:rsidR="008A41DA" w:rsidRPr="00E50B4B" w:rsidRDefault="008A41DA" w:rsidP="00EE0CD3">
            <w:pPr>
              <w:pStyle w:val="NoSpacing"/>
              <w:numPr>
                <w:ilvl w:val="0"/>
                <w:numId w:val="6"/>
              </w:numPr>
              <w:spacing w:after="60"/>
              <w:rPr>
                <w:sz w:val="20"/>
                <w:szCs w:val="20"/>
                <w:highlight w:val="green"/>
              </w:rPr>
            </w:pPr>
            <w:r w:rsidRPr="00E50B4B">
              <w:rPr>
                <w:sz w:val="20"/>
                <w:szCs w:val="20"/>
                <w:highlight w:val="green"/>
              </w:rPr>
              <w:t xml:space="preserve">Engagement in Sustaining Mastery </w:t>
            </w:r>
          </w:p>
          <w:p w14:paraId="4FADDE41" w14:textId="1106A8ED" w:rsidR="008A41DA" w:rsidRPr="00E50B4B" w:rsidRDefault="00B2277E" w:rsidP="008A41DA">
            <w:pPr>
              <w:pStyle w:val="NoSpacing"/>
              <w:numPr>
                <w:ilvl w:val="0"/>
                <w:numId w:val="6"/>
              </w:numPr>
              <w:spacing w:after="60"/>
              <w:rPr>
                <w:sz w:val="20"/>
                <w:szCs w:val="20"/>
                <w:highlight w:val="green"/>
              </w:rPr>
            </w:pPr>
            <w:r w:rsidRPr="00E50B4B">
              <w:rPr>
                <w:sz w:val="20"/>
                <w:szCs w:val="20"/>
                <w:highlight w:val="green"/>
              </w:rPr>
              <w:t xml:space="preserve">Staff meetings </w:t>
            </w:r>
            <w:r w:rsidR="008A41DA" w:rsidRPr="00E50B4B">
              <w:rPr>
                <w:sz w:val="20"/>
                <w:szCs w:val="20"/>
                <w:highlight w:val="green"/>
              </w:rPr>
              <w:t>– planning, sharing good practice, cascade training from Maths Hub Sustaining Mastery</w:t>
            </w:r>
            <w:r w:rsidR="00307DE6" w:rsidRPr="00E50B4B">
              <w:rPr>
                <w:sz w:val="20"/>
                <w:szCs w:val="20"/>
                <w:highlight w:val="green"/>
              </w:rPr>
              <w:t xml:space="preserve">, reasoning and </w:t>
            </w:r>
            <w:proofErr w:type="gramStart"/>
            <w:r w:rsidR="00307DE6" w:rsidRPr="00E50B4B">
              <w:rPr>
                <w:sz w:val="20"/>
                <w:szCs w:val="20"/>
                <w:highlight w:val="green"/>
              </w:rPr>
              <w:t>problem solving</w:t>
            </w:r>
            <w:proofErr w:type="gramEnd"/>
            <w:r w:rsidR="00307DE6" w:rsidRPr="00E50B4B">
              <w:rPr>
                <w:sz w:val="20"/>
                <w:szCs w:val="20"/>
                <w:highlight w:val="green"/>
              </w:rPr>
              <w:t xml:space="preserve"> focus</w:t>
            </w:r>
          </w:p>
          <w:p w14:paraId="4E04D3AD" w14:textId="60E6A95A" w:rsidR="00635A7F" w:rsidRPr="00E50B4B" w:rsidRDefault="008A41DA" w:rsidP="00EE0CD3">
            <w:pPr>
              <w:pStyle w:val="NoSpacing"/>
              <w:numPr>
                <w:ilvl w:val="0"/>
                <w:numId w:val="6"/>
              </w:numPr>
              <w:spacing w:after="60"/>
              <w:rPr>
                <w:sz w:val="20"/>
                <w:szCs w:val="20"/>
                <w:highlight w:val="green"/>
              </w:rPr>
            </w:pPr>
            <w:r w:rsidRPr="00E50B4B">
              <w:rPr>
                <w:sz w:val="20"/>
                <w:szCs w:val="20"/>
                <w:highlight w:val="green"/>
              </w:rPr>
              <w:t>Subject leader to monitor through book looks and Learning walks during fluency sessions and maths lessons</w:t>
            </w:r>
          </w:p>
          <w:p w14:paraId="73BDAAA5" w14:textId="4E44803A" w:rsidR="00635A7F" w:rsidRPr="00C77AB8" w:rsidRDefault="008A41DA" w:rsidP="00EE0CD3">
            <w:pPr>
              <w:pStyle w:val="NoSpacing"/>
              <w:numPr>
                <w:ilvl w:val="0"/>
                <w:numId w:val="6"/>
              </w:numPr>
              <w:spacing w:after="60"/>
              <w:rPr>
                <w:sz w:val="20"/>
                <w:szCs w:val="20"/>
                <w:highlight w:val="green"/>
              </w:rPr>
            </w:pPr>
            <w:r w:rsidRPr="00C77AB8">
              <w:rPr>
                <w:sz w:val="20"/>
                <w:szCs w:val="20"/>
                <w:highlight w:val="green"/>
              </w:rPr>
              <w:t>Carry out staff voice questionnaire</w:t>
            </w:r>
          </w:p>
          <w:p w14:paraId="5DD75C32" w14:textId="77777777" w:rsidR="000A6B69" w:rsidRPr="00E50B4B" w:rsidRDefault="008A41DA" w:rsidP="008D275B">
            <w:pPr>
              <w:pStyle w:val="NoSpacing"/>
              <w:numPr>
                <w:ilvl w:val="0"/>
                <w:numId w:val="6"/>
              </w:numPr>
              <w:rPr>
                <w:sz w:val="20"/>
                <w:szCs w:val="20"/>
                <w:highlight w:val="yellow"/>
              </w:rPr>
            </w:pPr>
            <w:r w:rsidRPr="00E50B4B">
              <w:rPr>
                <w:sz w:val="20"/>
                <w:szCs w:val="20"/>
                <w:highlight w:val="yellow"/>
              </w:rPr>
              <w:t>Carry out pupil voic</w:t>
            </w:r>
            <w:r w:rsidR="000A6B69" w:rsidRPr="00E50B4B">
              <w:rPr>
                <w:sz w:val="20"/>
                <w:szCs w:val="20"/>
                <w:highlight w:val="yellow"/>
              </w:rPr>
              <w:t>e</w:t>
            </w:r>
          </w:p>
          <w:p w14:paraId="78BBC466" w14:textId="7CF2A1A7" w:rsidR="008D275B" w:rsidRPr="008D275B" w:rsidRDefault="008D275B" w:rsidP="008D275B">
            <w:pPr>
              <w:pStyle w:val="NoSpacing"/>
              <w:numPr>
                <w:ilvl w:val="0"/>
                <w:numId w:val="6"/>
              </w:numPr>
              <w:rPr>
                <w:sz w:val="20"/>
                <w:szCs w:val="20"/>
              </w:rPr>
            </w:pPr>
            <w:r w:rsidRPr="00E50B4B">
              <w:rPr>
                <w:sz w:val="20"/>
                <w:szCs w:val="20"/>
                <w:highlight w:val="yellow"/>
              </w:rPr>
              <w:t>Carry out parent workshops to ensure that parents can support children with their maths at home.</w:t>
            </w:r>
          </w:p>
        </w:tc>
        <w:tc>
          <w:tcPr>
            <w:tcW w:w="2410" w:type="dxa"/>
          </w:tcPr>
          <w:p w14:paraId="16D879E2" w14:textId="77777777" w:rsidR="00635A7F" w:rsidRDefault="00635A7F" w:rsidP="00EE0CD3">
            <w:pPr>
              <w:pStyle w:val="NoSpacing"/>
              <w:spacing w:before="60"/>
              <w:rPr>
                <w:sz w:val="20"/>
                <w:szCs w:val="20"/>
              </w:rPr>
            </w:pPr>
          </w:p>
          <w:p w14:paraId="6B6077E1" w14:textId="77777777" w:rsidR="008A41DA" w:rsidRDefault="008A41DA" w:rsidP="00EE0CD3">
            <w:pPr>
              <w:pStyle w:val="NoSpacing"/>
              <w:spacing w:before="60"/>
              <w:rPr>
                <w:sz w:val="20"/>
                <w:szCs w:val="20"/>
              </w:rPr>
            </w:pPr>
            <w:r>
              <w:rPr>
                <w:sz w:val="20"/>
                <w:szCs w:val="20"/>
              </w:rPr>
              <w:t>NT – September INSET</w:t>
            </w:r>
          </w:p>
          <w:p w14:paraId="384B0C20" w14:textId="77777777" w:rsidR="008A41DA" w:rsidRDefault="008A41DA" w:rsidP="00EE0CD3">
            <w:pPr>
              <w:pStyle w:val="NoSpacing"/>
              <w:spacing w:before="60"/>
              <w:rPr>
                <w:sz w:val="20"/>
                <w:szCs w:val="20"/>
              </w:rPr>
            </w:pPr>
          </w:p>
          <w:p w14:paraId="69CB1365" w14:textId="77777777" w:rsidR="00EA6FEA" w:rsidRDefault="00EA6FEA" w:rsidP="00EE0CD3">
            <w:pPr>
              <w:pStyle w:val="NoSpacing"/>
              <w:spacing w:before="60"/>
              <w:rPr>
                <w:sz w:val="20"/>
                <w:szCs w:val="20"/>
              </w:rPr>
            </w:pPr>
          </w:p>
          <w:p w14:paraId="5F56C50F" w14:textId="43CEA635" w:rsidR="008A41DA" w:rsidRDefault="008A41DA" w:rsidP="00EE0CD3">
            <w:pPr>
              <w:pStyle w:val="NoSpacing"/>
              <w:spacing w:before="60"/>
              <w:rPr>
                <w:sz w:val="20"/>
                <w:szCs w:val="20"/>
              </w:rPr>
            </w:pPr>
            <w:r>
              <w:rPr>
                <w:sz w:val="20"/>
                <w:szCs w:val="20"/>
              </w:rPr>
              <w:t>NT – termly</w:t>
            </w:r>
          </w:p>
          <w:p w14:paraId="10D12292" w14:textId="149965BA" w:rsidR="008A41DA" w:rsidRDefault="00EA6FEA" w:rsidP="00EE0CD3">
            <w:pPr>
              <w:pStyle w:val="NoSpacing"/>
              <w:spacing w:before="60"/>
              <w:rPr>
                <w:sz w:val="20"/>
                <w:szCs w:val="20"/>
              </w:rPr>
            </w:pPr>
            <w:r>
              <w:rPr>
                <w:sz w:val="20"/>
                <w:szCs w:val="20"/>
              </w:rPr>
              <w:t>NT – termly</w:t>
            </w:r>
          </w:p>
          <w:p w14:paraId="46AD85E0" w14:textId="478B41F9" w:rsidR="00EA6FEA" w:rsidRDefault="00EA6FEA" w:rsidP="00EE0CD3">
            <w:pPr>
              <w:pStyle w:val="NoSpacing"/>
              <w:spacing w:before="60"/>
              <w:rPr>
                <w:sz w:val="20"/>
                <w:szCs w:val="20"/>
              </w:rPr>
            </w:pPr>
          </w:p>
          <w:p w14:paraId="446EB7F0" w14:textId="66933ACA" w:rsidR="00307DE6" w:rsidRDefault="00307DE6" w:rsidP="00EE0CD3">
            <w:pPr>
              <w:pStyle w:val="NoSpacing"/>
              <w:spacing w:before="60"/>
              <w:rPr>
                <w:sz w:val="20"/>
                <w:szCs w:val="20"/>
              </w:rPr>
            </w:pPr>
          </w:p>
          <w:p w14:paraId="394357F6" w14:textId="77777777" w:rsidR="00307DE6" w:rsidRDefault="00307DE6" w:rsidP="00EE0CD3">
            <w:pPr>
              <w:pStyle w:val="NoSpacing"/>
              <w:spacing w:before="60"/>
              <w:rPr>
                <w:sz w:val="20"/>
                <w:szCs w:val="20"/>
              </w:rPr>
            </w:pPr>
          </w:p>
          <w:p w14:paraId="58EC330C" w14:textId="67924684" w:rsidR="00EA6FEA" w:rsidRDefault="00EA6FEA" w:rsidP="00EE0CD3">
            <w:pPr>
              <w:pStyle w:val="NoSpacing"/>
              <w:spacing w:before="60"/>
              <w:rPr>
                <w:sz w:val="20"/>
                <w:szCs w:val="20"/>
              </w:rPr>
            </w:pPr>
            <w:r>
              <w:rPr>
                <w:sz w:val="20"/>
                <w:szCs w:val="20"/>
              </w:rPr>
              <w:t>NT / SLT termly monitoring</w:t>
            </w:r>
          </w:p>
          <w:p w14:paraId="35165CD3" w14:textId="62C912B7" w:rsidR="00EA6FEA" w:rsidRDefault="00EA6FEA" w:rsidP="00EE0CD3">
            <w:pPr>
              <w:pStyle w:val="NoSpacing"/>
              <w:spacing w:before="60"/>
              <w:rPr>
                <w:sz w:val="20"/>
                <w:szCs w:val="20"/>
              </w:rPr>
            </w:pPr>
            <w:r>
              <w:rPr>
                <w:sz w:val="20"/>
                <w:szCs w:val="20"/>
              </w:rPr>
              <w:t xml:space="preserve">NT – Autumn </w:t>
            </w:r>
          </w:p>
          <w:p w14:paraId="77BB6E45" w14:textId="5C516A88" w:rsidR="00EA6FEA" w:rsidRDefault="00EA6FEA" w:rsidP="00EE0CD3">
            <w:pPr>
              <w:pStyle w:val="NoSpacing"/>
              <w:spacing w:before="60"/>
              <w:rPr>
                <w:sz w:val="20"/>
                <w:szCs w:val="20"/>
              </w:rPr>
            </w:pPr>
            <w:r>
              <w:rPr>
                <w:sz w:val="20"/>
                <w:szCs w:val="20"/>
              </w:rPr>
              <w:t xml:space="preserve">NT </w:t>
            </w:r>
            <w:r w:rsidR="008D275B">
              <w:rPr>
                <w:sz w:val="20"/>
                <w:szCs w:val="20"/>
              </w:rPr>
              <w:t>–</w:t>
            </w:r>
            <w:r>
              <w:rPr>
                <w:sz w:val="20"/>
                <w:szCs w:val="20"/>
              </w:rPr>
              <w:t xml:space="preserve"> Spring</w:t>
            </w:r>
          </w:p>
          <w:p w14:paraId="566A76D0" w14:textId="5CE131DF" w:rsidR="008D275B" w:rsidRPr="00260767" w:rsidRDefault="008D275B" w:rsidP="00EE0CD3">
            <w:pPr>
              <w:pStyle w:val="NoSpacing"/>
              <w:spacing w:before="60"/>
              <w:rPr>
                <w:sz w:val="20"/>
                <w:szCs w:val="20"/>
              </w:rPr>
            </w:pPr>
            <w:r>
              <w:rPr>
                <w:sz w:val="20"/>
                <w:szCs w:val="20"/>
              </w:rPr>
              <w:t>NT - Spring</w:t>
            </w:r>
          </w:p>
        </w:tc>
        <w:tc>
          <w:tcPr>
            <w:tcW w:w="2410" w:type="dxa"/>
          </w:tcPr>
          <w:p w14:paraId="40247591" w14:textId="77777777" w:rsidR="00635A7F" w:rsidRDefault="00635A7F" w:rsidP="00EE0CD3">
            <w:pPr>
              <w:pStyle w:val="NoSpacing"/>
              <w:spacing w:after="60"/>
              <w:rPr>
                <w:sz w:val="20"/>
                <w:szCs w:val="20"/>
              </w:rPr>
            </w:pPr>
          </w:p>
          <w:p w14:paraId="6B75E4C3" w14:textId="77777777" w:rsidR="00EA6FEA" w:rsidRDefault="00EA6FEA" w:rsidP="00EE0CD3">
            <w:pPr>
              <w:pStyle w:val="NoSpacing"/>
              <w:spacing w:after="60"/>
              <w:rPr>
                <w:sz w:val="20"/>
                <w:szCs w:val="20"/>
              </w:rPr>
            </w:pPr>
            <w:r>
              <w:rPr>
                <w:sz w:val="20"/>
                <w:szCs w:val="20"/>
              </w:rPr>
              <w:t>£999 + VAT</w:t>
            </w:r>
          </w:p>
          <w:p w14:paraId="3E07E70F" w14:textId="77777777" w:rsidR="00EA6FEA" w:rsidRDefault="00EA6FEA" w:rsidP="00EE0CD3">
            <w:pPr>
              <w:pStyle w:val="NoSpacing"/>
              <w:spacing w:after="60"/>
              <w:rPr>
                <w:sz w:val="20"/>
                <w:szCs w:val="20"/>
              </w:rPr>
            </w:pPr>
          </w:p>
          <w:p w14:paraId="11AFE98C" w14:textId="77777777" w:rsidR="00EA6FEA" w:rsidRDefault="00EA6FEA" w:rsidP="00EE0CD3">
            <w:pPr>
              <w:pStyle w:val="NoSpacing"/>
              <w:spacing w:after="60"/>
              <w:rPr>
                <w:sz w:val="20"/>
                <w:szCs w:val="20"/>
              </w:rPr>
            </w:pPr>
          </w:p>
          <w:p w14:paraId="16236854" w14:textId="77777777" w:rsidR="00EA6FEA" w:rsidRDefault="00EA6FEA" w:rsidP="00EE0CD3">
            <w:pPr>
              <w:pStyle w:val="NoSpacing"/>
              <w:spacing w:after="60"/>
              <w:rPr>
                <w:sz w:val="20"/>
                <w:szCs w:val="20"/>
              </w:rPr>
            </w:pPr>
            <w:r>
              <w:rPr>
                <w:sz w:val="20"/>
                <w:szCs w:val="20"/>
              </w:rPr>
              <w:t>Class cover to release NT</w:t>
            </w:r>
          </w:p>
          <w:p w14:paraId="52B30499" w14:textId="71A82119" w:rsidR="00EA6FEA" w:rsidRDefault="00EA6FEA" w:rsidP="00EE0CD3">
            <w:pPr>
              <w:pStyle w:val="NoSpacing"/>
              <w:spacing w:after="60"/>
              <w:rPr>
                <w:sz w:val="20"/>
                <w:szCs w:val="20"/>
              </w:rPr>
            </w:pPr>
          </w:p>
          <w:p w14:paraId="5A0AB28B" w14:textId="67705F14" w:rsidR="00307DE6" w:rsidRDefault="00307DE6" w:rsidP="00EE0CD3">
            <w:pPr>
              <w:pStyle w:val="NoSpacing"/>
              <w:spacing w:after="60"/>
              <w:rPr>
                <w:sz w:val="20"/>
                <w:szCs w:val="20"/>
              </w:rPr>
            </w:pPr>
          </w:p>
          <w:p w14:paraId="5CFC6146" w14:textId="77777777" w:rsidR="00307DE6" w:rsidRDefault="00307DE6" w:rsidP="00EE0CD3">
            <w:pPr>
              <w:pStyle w:val="NoSpacing"/>
              <w:spacing w:after="60"/>
              <w:rPr>
                <w:sz w:val="20"/>
                <w:szCs w:val="20"/>
              </w:rPr>
            </w:pPr>
          </w:p>
          <w:p w14:paraId="5D6D15C8" w14:textId="77777777" w:rsidR="00EA6FEA" w:rsidRDefault="00EA6FEA" w:rsidP="00EE0CD3">
            <w:pPr>
              <w:pStyle w:val="NoSpacing"/>
              <w:spacing w:after="60"/>
              <w:rPr>
                <w:sz w:val="20"/>
                <w:szCs w:val="20"/>
              </w:rPr>
            </w:pPr>
          </w:p>
          <w:p w14:paraId="0037B6D6" w14:textId="27D95B4D" w:rsidR="00BA324D" w:rsidRDefault="00BA324D" w:rsidP="00EE0CD3">
            <w:pPr>
              <w:pStyle w:val="NoSpacing"/>
              <w:spacing w:after="60"/>
              <w:rPr>
                <w:sz w:val="20"/>
                <w:szCs w:val="20"/>
              </w:rPr>
            </w:pPr>
            <w:r>
              <w:rPr>
                <w:sz w:val="20"/>
                <w:szCs w:val="20"/>
              </w:rPr>
              <w:t>HLTA class cover</w:t>
            </w:r>
          </w:p>
          <w:p w14:paraId="0474C424" w14:textId="77777777" w:rsidR="00EA6FEA" w:rsidRDefault="00EA6FEA" w:rsidP="00EE0CD3">
            <w:pPr>
              <w:pStyle w:val="NoSpacing"/>
              <w:spacing w:after="60"/>
              <w:rPr>
                <w:sz w:val="20"/>
                <w:szCs w:val="20"/>
              </w:rPr>
            </w:pPr>
          </w:p>
          <w:p w14:paraId="10E032AD" w14:textId="77777777" w:rsidR="00EA6FEA" w:rsidRDefault="00EA6FEA" w:rsidP="00EE0CD3">
            <w:pPr>
              <w:pStyle w:val="NoSpacing"/>
              <w:spacing w:after="60"/>
              <w:rPr>
                <w:sz w:val="20"/>
                <w:szCs w:val="20"/>
              </w:rPr>
            </w:pPr>
          </w:p>
          <w:p w14:paraId="45E6EE6E" w14:textId="77777777" w:rsidR="00EA6FEA" w:rsidRDefault="00EA6FEA" w:rsidP="00EE0CD3">
            <w:pPr>
              <w:pStyle w:val="NoSpacing"/>
              <w:spacing w:after="60"/>
              <w:rPr>
                <w:sz w:val="20"/>
                <w:szCs w:val="20"/>
              </w:rPr>
            </w:pPr>
          </w:p>
          <w:p w14:paraId="4D5CE9D8" w14:textId="0404C42F" w:rsidR="00EA6FEA" w:rsidRPr="00260767" w:rsidRDefault="00EA6FEA" w:rsidP="00EE0CD3">
            <w:pPr>
              <w:pStyle w:val="NoSpacing"/>
              <w:spacing w:after="60"/>
              <w:rPr>
                <w:sz w:val="20"/>
                <w:szCs w:val="20"/>
              </w:rPr>
            </w:pPr>
          </w:p>
        </w:tc>
        <w:tc>
          <w:tcPr>
            <w:tcW w:w="4653" w:type="dxa"/>
          </w:tcPr>
          <w:p w14:paraId="3559C799" w14:textId="77777777" w:rsidR="00635A7F" w:rsidRDefault="002B5E7F" w:rsidP="00EE0CD3">
            <w:pPr>
              <w:pStyle w:val="NoSpacing"/>
              <w:spacing w:after="60"/>
              <w:rPr>
                <w:b/>
                <w:sz w:val="20"/>
                <w:szCs w:val="20"/>
              </w:rPr>
            </w:pPr>
            <w:r w:rsidRPr="002B5E7F">
              <w:rPr>
                <w:b/>
                <w:sz w:val="20"/>
                <w:szCs w:val="20"/>
              </w:rPr>
              <w:t>Autumn</w:t>
            </w:r>
          </w:p>
          <w:p w14:paraId="052783D3" w14:textId="77777777" w:rsidR="002B5E7F" w:rsidRDefault="002B5E7F" w:rsidP="00EE0CD3">
            <w:pPr>
              <w:pStyle w:val="NoSpacing"/>
              <w:spacing w:after="60"/>
              <w:rPr>
                <w:sz w:val="20"/>
                <w:szCs w:val="20"/>
              </w:rPr>
            </w:pPr>
            <w:r>
              <w:rPr>
                <w:sz w:val="20"/>
                <w:szCs w:val="20"/>
              </w:rPr>
              <w:t>Attended the first Sustaining Mastery TRG on 8</w:t>
            </w:r>
            <w:r w:rsidRPr="002B5E7F">
              <w:rPr>
                <w:sz w:val="20"/>
                <w:szCs w:val="20"/>
                <w:vertAlign w:val="superscript"/>
              </w:rPr>
              <w:t>th</w:t>
            </w:r>
            <w:r>
              <w:rPr>
                <w:sz w:val="20"/>
                <w:szCs w:val="20"/>
              </w:rPr>
              <w:t xml:space="preserve"> December.</w:t>
            </w:r>
          </w:p>
          <w:p w14:paraId="2C3322A4" w14:textId="77777777" w:rsidR="00B1257F" w:rsidRDefault="00B1257F" w:rsidP="00EE0CD3">
            <w:pPr>
              <w:pStyle w:val="NoSpacing"/>
              <w:spacing w:after="60"/>
              <w:rPr>
                <w:sz w:val="20"/>
                <w:szCs w:val="20"/>
              </w:rPr>
            </w:pPr>
            <w:r>
              <w:rPr>
                <w:sz w:val="20"/>
                <w:szCs w:val="20"/>
              </w:rPr>
              <w:t>Staff meeting on 10</w:t>
            </w:r>
            <w:r w:rsidRPr="00B1257F">
              <w:rPr>
                <w:sz w:val="20"/>
                <w:szCs w:val="20"/>
                <w:vertAlign w:val="superscript"/>
              </w:rPr>
              <w:t>th</w:t>
            </w:r>
            <w:r>
              <w:rPr>
                <w:sz w:val="20"/>
                <w:szCs w:val="20"/>
              </w:rPr>
              <w:t xml:space="preserve"> October to share Intent document and collect staff feedback. Staff voice completed.</w:t>
            </w:r>
          </w:p>
          <w:p w14:paraId="3DE95145" w14:textId="77777777" w:rsidR="00B1257F" w:rsidRDefault="00B1257F" w:rsidP="00EE0CD3">
            <w:pPr>
              <w:pStyle w:val="NoSpacing"/>
              <w:spacing w:after="60"/>
              <w:rPr>
                <w:sz w:val="20"/>
                <w:szCs w:val="20"/>
              </w:rPr>
            </w:pPr>
            <w:r>
              <w:rPr>
                <w:sz w:val="20"/>
                <w:szCs w:val="20"/>
              </w:rPr>
              <w:t>Staff meeting scheduled for 16</w:t>
            </w:r>
            <w:r w:rsidRPr="00B1257F">
              <w:rPr>
                <w:sz w:val="20"/>
                <w:szCs w:val="20"/>
                <w:vertAlign w:val="superscript"/>
              </w:rPr>
              <w:t>th</w:t>
            </w:r>
            <w:r>
              <w:rPr>
                <w:sz w:val="20"/>
                <w:szCs w:val="20"/>
              </w:rPr>
              <w:t xml:space="preserve"> January with a reasoning and </w:t>
            </w:r>
            <w:proofErr w:type="gramStart"/>
            <w:r>
              <w:rPr>
                <w:sz w:val="20"/>
                <w:szCs w:val="20"/>
              </w:rPr>
              <w:t>problem solving</w:t>
            </w:r>
            <w:proofErr w:type="gramEnd"/>
            <w:r>
              <w:rPr>
                <w:sz w:val="20"/>
                <w:szCs w:val="20"/>
              </w:rPr>
              <w:t xml:space="preserve"> focus.</w:t>
            </w:r>
          </w:p>
          <w:p w14:paraId="3AABEC6D" w14:textId="77777777" w:rsidR="00B1257F" w:rsidRDefault="00B1257F" w:rsidP="00EE0CD3">
            <w:pPr>
              <w:pStyle w:val="NoSpacing"/>
              <w:spacing w:after="60"/>
              <w:rPr>
                <w:sz w:val="20"/>
                <w:szCs w:val="20"/>
              </w:rPr>
            </w:pPr>
            <w:r>
              <w:rPr>
                <w:sz w:val="20"/>
                <w:szCs w:val="20"/>
              </w:rPr>
              <w:t>Staff meeting scheduled for 27</w:t>
            </w:r>
            <w:r w:rsidRPr="00B1257F">
              <w:rPr>
                <w:sz w:val="20"/>
                <w:szCs w:val="20"/>
                <w:vertAlign w:val="superscript"/>
              </w:rPr>
              <w:t>th</w:t>
            </w:r>
            <w:r>
              <w:rPr>
                <w:sz w:val="20"/>
                <w:szCs w:val="20"/>
              </w:rPr>
              <w:t xml:space="preserve"> February to cascade training from Maths TRG on </w:t>
            </w:r>
            <w:proofErr w:type="spellStart"/>
            <w:r>
              <w:rPr>
                <w:sz w:val="20"/>
                <w:szCs w:val="20"/>
              </w:rPr>
              <w:t>Oracy</w:t>
            </w:r>
            <w:proofErr w:type="spellEnd"/>
            <w:r>
              <w:rPr>
                <w:sz w:val="20"/>
                <w:szCs w:val="20"/>
              </w:rPr>
              <w:t xml:space="preserve"> project.</w:t>
            </w:r>
          </w:p>
          <w:p w14:paraId="17E0AFD0" w14:textId="77777777" w:rsidR="00B1257F" w:rsidRDefault="00B1257F" w:rsidP="00EE0CD3">
            <w:pPr>
              <w:pStyle w:val="NoSpacing"/>
              <w:spacing w:after="60"/>
              <w:rPr>
                <w:sz w:val="20"/>
                <w:szCs w:val="20"/>
              </w:rPr>
            </w:pPr>
            <w:r>
              <w:rPr>
                <w:sz w:val="20"/>
                <w:szCs w:val="20"/>
              </w:rPr>
              <w:t>Book look on 6</w:t>
            </w:r>
            <w:r w:rsidRPr="00B1257F">
              <w:rPr>
                <w:sz w:val="20"/>
                <w:szCs w:val="20"/>
                <w:vertAlign w:val="superscript"/>
              </w:rPr>
              <w:t>th</w:t>
            </w:r>
            <w:r>
              <w:rPr>
                <w:sz w:val="20"/>
                <w:szCs w:val="20"/>
              </w:rPr>
              <w:t xml:space="preserve"> November and SIP visit on 13</w:t>
            </w:r>
            <w:r w:rsidRPr="00B1257F">
              <w:rPr>
                <w:sz w:val="20"/>
                <w:szCs w:val="20"/>
                <w:vertAlign w:val="superscript"/>
              </w:rPr>
              <w:t>th</w:t>
            </w:r>
            <w:r>
              <w:rPr>
                <w:sz w:val="20"/>
                <w:szCs w:val="20"/>
              </w:rPr>
              <w:t xml:space="preserve"> November gave an insight into teaching for mastery and the use of CPA approach.</w:t>
            </w:r>
          </w:p>
          <w:p w14:paraId="1211934C" w14:textId="77777777" w:rsidR="00B1257F" w:rsidRDefault="00B1257F" w:rsidP="00EE0CD3">
            <w:pPr>
              <w:pStyle w:val="NoSpacing"/>
              <w:spacing w:after="60"/>
              <w:rPr>
                <w:sz w:val="20"/>
                <w:szCs w:val="20"/>
              </w:rPr>
            </w:pPr>
            <w:r>
              <w:rPr>
                <w:sz w:val="20"/>
                <w:szCs w:val="20"/>
              </w:rPr>
              <w:t>Attended training via NCETM for Mastering Number at home project (21</w:t>
            </w:r>
            <w:r w:rsidRPr="00B1257F">
              <w:rPr>
                <w:sz w:val="20"/>
                <w:szCs w:val="20"/>
                <w:vertAlign w:val="superscript"/>
              </w:rPr>
              <w:t>st</w:t>
            </w:r>
            <w:r>
              <w:rPr>
                <w:sz w:val="20"/>
                <w:szCs w:val="20"/>
              </w:rPr>
              <w:t xml:space="preserve"> November)</w:t>
            </w:r>
          </w:p>
          <w:p w14:paraId="20B6C5FB" w14:textId="77777777" w:rsidR="00FE6993" w:rsidRDefault="00FE6993" w:rsidP="00EE0CD3">
            <w:pPr>
              <w:pStyle w:val="NoSpacing"/>
              <w:spacing w:after="60"/>
              <w:rPr>
                <w:b/>
                <w:sz w:val="20"/>
                <w:szCs w:val="20"/>
              </w:rPr>
            </w:pPr>
            <w:r w:rsidRPr="00FE6993">
              <w:rPr>
                <w:b/>
                <w:sz w:val="20"/>
                <w:szCs w:val="20"/>
              </w:rPr>
              <w:t>Spring</w:t>
            </w:r>
          </w:p>
          <w:p w14:paraId="1A0F5C52" w14:textId="77777777" w:rsidR="00FE6993" w:rsidRPr="00B51090" w:rsidRDefault="00FE6993" w:rsidP="00EE0CD3">
            <w:pPr>
              <w:pStyle w:val="NoSpacing"/>
              <w:spacing w:after="60"/>
              <w:rPr>
                <w:sz w:val="20"/>
                <w:szCs w:val="20"/>
              </w:rPr>
            </w:pPr>
            <w:r w:rsidRPr="00B51090">
              <w:rPr>
                <w:sz w:val="20"/>
                <w:szCs w:val="20"/>
              </w:rPr>
              <w:t>Attended Maths TRG 2 23</w:t>
            </w:r>
            <w:r w:rsidRPr="00B51090">
              <w:rPr>
                <w:sz w:val="20"/>
                <w:szCs w:val="20"/>
                <w:vertAlign w:val="superscript"/>
              </w:rPr>
              <w:t>rd</w:t>
            </w:r>
            <w:r w:rsidRPr="00B51090">
              <w:rPr>
                <w:sz w:val="20"/>
                <w:szCs w:val="20"/>
              </w:rPr>
              <w:t xml:space="preserve"> January</w:t>
            </w:r>
          </w:p>
          <w:p w14:paraId="409A7DFC" w14:textId="77777777" w:rsidR="00FE6993" w:rsidRPr="00B51090" w:rsidRDefault="00FE6993" w:rsidP="00EE0CD3">
            <w:pPr>
              <w:pStyle w:val="NoSpacing"/>
              <w:spacing w:after="60"/>
              <w:rPr>
                <w:sz w:val="20"/>
                <w:szCs w:val="20"/>
              </w:rPr>
            </w:pPr>
            <w:r w:rsidRPr="00B51090">
              <w:rPr>
                <w:sz w:val="20"/>
                <w:szCs w:val="20"/>
              </w:rPr>
              <w:t>Attended Maths TRG 3 13</w:t>
            </w:r>
            <w:r w:rsidRPr="00B51090">
              <w:rPr>
                <w:sz w:val="20"/>
                <w:szCs w:val="20"/>
                <w:vertAlign w:val="superscript"/>
              </w:rPr>
              <w:t>th</w:t>
            </w:r>
            <w:r w:rsidRPr="00B51090">
              <w:rPr>
                <w:sz w:val="20"/>
                <w:szCs w:val="20"/>
              </w:rPr>
              <w:t xml:space="preserve"> March</w:t>
            </w:r>
          </w:p>
          <w:p w14:paraId="5CB8FB45" w14:textId="77777777" w:rsidR="00FE6993" w:rsidRPr="00B51090" w:rsidRDefault="00FE6993" w:rsidP="00EE0CD3">
            <w:pPr>
              <w:pStyle w:val="NoSpacing"/>
              <w:spacing w:after="60"/>
              <w:rPr>
                <w:sz w:val="20"/>
                <w:szCs w:val="20"/>
              </w:rPr>
            </w:pPr>
            <w:proofErr w:type="spellStart"/>
            <w:r w:rsidRPr="00B51090">
              <w:rPr>
                <w:sz w:val="20"/>
                <w:szCs w:val="20"/>
              </w:rPr>
              <w:t>Oracy</w:t>
            </w:r>
            <w:proofErr w:type="spellEnd"/>
            <w:r w:rsidRPr="00B51090">
              <w:rPr>
                <w:sz w:val="20"/>
                <w:szCs w:val="20"/>
              </w:rPr>
              <w:t xml:space="preserve"> project shared with staff and case studies began.</w:t>
            </w:r>
          </w:p>
          <w:p w14:paraId="2A16227B" w14:textId="77777777" w:rsidR="00FE6993" w:rsidRPr="00B51090" w:rsidRDefault="00FE6993" w:rsidP="00EE0CD3">
            <w:pPr>
              <w:pStyle w:val="NoSpacing"/>
              <w:spacing w:after="60"/>
              <w:rPr>
                <w:sz w:val="20"/>
                <w:szCs w:val="20"/>
              </w:rPr>
            </w:pPr>
            <w:r w:rsidRPr="00B51090">
              <w:rPr>
                <w:sz w:val="20"/>
                <w:szCs w:val="20"/>
              </w:rPr>
              <w:t xml:space="preserve">Further </w:t>
            </w:r>
            <w:proofErr w:type="spellStart"/>
            <w:r w:rsidRPr="00B51090">
              <w:rPr>
                <w:sz w:val="20"/>
                <w:szCs w:val="20"/>
              </w:rPr>
              <w:t>Oracy</w:t>
            </w:r>
            <w:proofErr w:type="spellEnd"/>
            <w:r w:rsidRPr="00B51090">
              <w:rPr>
                <w:sz w:val="20"/>
                <w:szCs w:val="20"/>
              </w:rPr>
              <w:t xml:space="preserve"> training staff meeting scheduled 11</w:t>
            </w:r>
            <w:r w:rsidRPr="00B51090">
              <w:rPr>
                <w:sz w:val="20"/>
                <w:szCs w:val="20"/>
                <w:vertAlign w:val="superscript"/>
              </w:rPr>
              <w:t>th</w:t>
            </w:r>
            <w:r w:rsidRPr="00B51090">
              <w:rPr>
                <w:sz w:val="20"/>
                <w:szCs w:val="20"/>
              </w:rPr>
              <w:t xml:space="preserve"> June</w:t>
            </w:r>
          </w:p>
          <w:p w14:paraId="2447288E" w14:textId="77777777" w:rsidR="00FE6993" w:rsidRPr="00B51090" w:rsidRDefault="00FE6993" w:rsidP="00EE0CD3">
            <w:pPr>
              <w:pStyle w:val="NoSpacing"/>
              <w:spacing w:after="60"/>
              <w:rPr>
                <w:sz w:val="20"/>
                <w:szCs w:val="20"/>
              </w:rPr>
            </w:pPr>
            <w:r w:rsidRPr="00B51090">
              <w:rPr>
                <w:sz w:val="20"/>
                <w:szCs w:val="20"/>
              </w:rPr>
              <w:t xml:space="preserve">Reasoning and </w:t>
            </w:r>
            <w:proofErr w:type="gramStart"/>
            <w:r w:rsidRPr="00B51090">
              <w:rPr>
                <w:sz w:val="20"/>
                <w:szCs w:val="20"/>
              </w:rPr>
              <w:t>problem solving</w:t>
            </w:r>
            <w:proofErr w:type="gramEnd"/>
            <w:r w:rsidRPr="00B51090">
              <w:rPr>
                <w:sz w:val="20"/>
                <w:szCs w:val="20"/>
              </w:rPr>
              <w:t xml:space="preserve"> training completed with all teachers.</w:t>
            </w:r>
          </w:p>
          <w:p w14:paraId="4D233608" w14:textId="77777777" w:rsidR="00352D3F" w:rsidRPr="00B51090" w:rsidRDefault="00352D3F" w:rsidP="00EE0CD3">
            <w:pPr>
              <w:pStyle w:val="NoSpacing"/>
              <w:spacing w:after="60"/>
              <w:rPr>
                <w:sz w:val="20"/>
                <w:szCs w:val="20"/>
              </w:rPr>
            </w:pPr>
            <w:r w:rsidRPr="00B51090">
              <w:rPr>
                <w:sz w:val="20"/>
                <w:szCs w:val="20"/>
              </w:rPr>
              <w:t>Learning walk completed with SIP 23</w:t>
            </w:r>
            <w:r w:rsidRPr="00B51090">
              <w:rPr>
                <w:sz w:val="20"/>
                <w:szCs w:val="20"/>
                <w:vertAlign w:val="superscript"/>
              </w:rPr>
              <w:t>rd</w:t>
            </w:r>
            <w:r w:rsidRPr="00B51090">
              <w:rPr>
                <w:sz w:val="20"/>
                <w:szCs w:val="20"/>
              </w:rPr>
              <w:t xml:space="preserve"> January where CPA approach was evidenced in all lessons observed.</w:t>
            </w:r>
          </w:p>
          <w:p w14:paraId="71F95F6F" w14:textId="77777777" w:rsidR="00352D3F" w:rsidRDefault="00352D3F" w:rsidP="00EE0CD3">
            <w:pPr>
              <w:pStyle w:val="NoSpacing"/>
              <w:spacing w:after="60"/>
              <w:rPr>
                <w:b/>
                <w:sz w:val="20"/>
                <w:szCs w:val="20"/>
              </w:rPr>
            </w:pPr>
            <w:r w:rsidRPr="00B51090">
              <w:rPr>
                <w:sz w:val="20"/>
                <w:szCs w:val="20"/>
              </w:rPr>
              <w:t>Parent workshops carried out with Reception (</w:t>
            </w:r>
            <w:r w:rsidR="00B51090" w:rsidRPr="00B51090">
              <w:rPr>
                <w:sz w:val="20"/>
                <w:szCs w:val="20"/>
              </w:rPr>
              <w:t>7/28 attended)</w:t>
            </w:r>
            <w:r w:rsidRPr="00B51090">
              <w:rPr>
                <w:sz w:val="20"/>
                <w:szCs w:val="20"/>
              </w:rPr>
              <w:t xml:space="preserve">, Year 1 </w:t>
            </w:r>
            <w:r w:rsidR="00B51090" w:rsidRPr="00B51090">
              <w:rPr>
                <w:sz w:val="20"/>
                <w:szCs w:val="20"/>
              </w:rPr>
              <w:t xml:space="preserve">(10/29 attended) </w:t>
            </w:r>
            <w:r w:rsidRPr="00B51090">
              <w:rPr>
                <w:sz w:val="20"/>
                <w:szCs w:val="20"/>
              </w:rPr>
              <w:t xml:space="preserve">and Year 2 </w:t>
            </w:r>
            <w:r w:rsidR="00B51090" w:rsidRPr="00B51090">
              <w:rPr>
                <w:sz w:val="20"/>
                <w:szCs w:val="20"/>
              </w:rPr>
              <w:t xml:space="preserve">(13/30 attended) </w:t>
            </w:r>
            <w:r w:rsidRPr="00B51090">
              <w:rPr>
                <w:sz w:val="20"/>
                <w:szCs w:val="20"/>
              </w:rPr>
              <w:t>parents.</w:t>
            </w:r>
            <w:r>
              <w:rPr>
                <w:b/>
                <w:sz w:val="20"/>
                <w:szCs w:val="20"/>
              </w:rPr>
              <w:t xml:space="preserve"> </w:t>
            </w:r>
          </w:p>
          <w:p w14:paraId="0AC87B8D" w14:textId="77777777" w:rsidR="00E50B4B" w:rsidRDefault="00E50B4B" w:rsidP="00EE0CD3">
            <w:pPr>
              <w:pStyle w:val="NoSpacing"/>
              <w:spacing w:after="60"/>
              <w:rPr>
                <w:b/>
                <w:sz w:val="20"/>
                <w:szCs w:val="20"/>
              </w:rPr>
            </w:pPr>
            <w:r>
              <w:rPr>
                <w:b/>
                <w:sz w:val="20"/>
                <w:szCs w:val="20"/>
              </w:rPr>
              <w:t>Summer</w:t>
            </w:r>
          </w:p>
          <w:p w14:paraId="23FC8AD5" w14:textId="002B97A9" w:rsidR="00E50B4B" w:rsidRDefault="00E50B4B" w:rsidP="00EE0CD3">
            <w:pPr>
              <w:pStyle w:val="NoSpacing"/>
              <w:spacing w:after="60"/>
              <w:rPr>
                <w:sz w:val="20"/>
                <w:szCs w:val="20"/>
              </w:rPr>
            </w:pPr>
            <w:r>
              <w:rPr>
                <w:sz w:val="20"/>
                <w:szCs w:val="20"/>
              </w:rPr>
              <w:t>Attended Maths TRG 4 2</w:t>
            </w:r>
            <w:r w:rsidRPr="00E50B4B">
              <w:rPr>
                <w:sz w:val="20"/>
                <w:szCs w:val="20"/>
                <w:vertAlign w:val="superscript"/>
              </w:rPr>
              <w:t>nd</w:t>
            </w:r>
            <w:r>
              <w:rPr>
                <w:sz w:val="20"/>
                <w:szCs w:val="20"/>
              </w:rPr>
              <w:t xml:space="preserve"> May </w:t>
            </w:r>
          </w:p>
          <w:p w14:paraId="2C5FD86B" w14:textId="77777777" w:rsidR="00E50B4B" w:rsidRDefault="00E50B4B" w:rsidP="00EE0CD3">
            <w:pPr>
              <w:pStyle w:val="NoSpacing"/>
              <w:spacing w:after="60"/>
              <w:rPr>
                <w:sz w:val="20"/>
                <w:szCs w:val="20"/>
              </w:rPr>
            </w:pPr>
            <w:r>
              <w:rPr>
                <w:sz w:val="20"/>
                <w:szCs w:val="20"/>
              </w:rPr>
              <w:lastRenderedPageBreak/>
              <w:t>Attended Maths TRG 5 20</w:t>
            </w:r>
            <w:r w:rsidRPr="00E50B4B">
              <w:rPr>
                <w:sz w:val="20"/>
                <w:szCs w:val="20"/>
                <w:vertAlign w:val="superscript"/>
              </w:rPr>
              <w:t>th</w:t>
            </w:r>
            <w:r>
              <w:rPr>
                <w:sz w:val="20"/>
                <w:szCs w:val="20"/>
              </w:rPr>
              <w:t xml:space="preserve"> June </w:t>
            </w:r>
          </w:p>
          <w:p w14:paraId="0083ECF9" w14:textId="5342E6A8" w:rsidR="00E50B4B" w:rsidRPr="00E50B4B" w:rsidRDefault="00E50B4B" w:rsidP="00EE0CD3">
            <w:pPr>
              <w:pStyle w:val="NoSpacing"/>
              <w:spacing w:after="60"/>
              <w:rPr>
                <w:sz w:val="20"/>
                <w:szCs w:val="20"/>
              </w:rPr>
            </w:pPr>
            <w:proofErr w:type="spellStart"/>
            <w:r>
              <w:rPr>
                <w:sz w:val="20"/>
                <w:szCs w:val="20"/>
              </w:rPr>
              <w:t>Oracy</w:t>
            </w:r>
            <w:proofErr w:type="spellEnd"/>
            <w:r>
              <w:rPr>
                <w:sz w:val="20"/>
                <w:szCs w:val="20"/>
              </w:rPr>
              <w:t xml:space="preserve"> staff meeting/ CPD training carried out 11</w:t>
            </w:r>
            <w:r w:rsidRPr="00E50B4B">
              <w:rPr>
                <w:sz w:val="20"/>
                <w:szCs w:val="20"/>
                <w:vertAlign w:val="superscript"/>
              </w:rPr>
              <w:t>th</w:t>
            </w:r>
            <w:r>
              <w:rPr>
                <w:sz w:val="20"/>
                <w:szCs w:val="20"/>
              </w:rPr>
              <w:t xml:space="preserve"> June.  All staff invited to observe </w:t>
            </w:r>
            <w:proofErr w:type="spellStart"/>
            <w:r>
              <w:rPr>
                <w:sz w:val="20"/>
                <w:szCs w:val="20"/>
              </w:rPr>
              <w:t>oracy</w:t>
            </w:r>
            <w:proofErr w:type="spellEnd"/>
            <w:r>
              <w:rPr>
                <w:sz w:val="20"/>
                <w:szCs w:val="20"/>
              </w:rPr>
              <w:t xml:space="preserve"> strategies being used in year 3.</w:t>
            </w:r>
          </w:p>
        </w:tc>
      </w:tr>
      <w:tr w:rsidR="00635A7F" w14:paraId="646666F9" w14:textId="77777777" w:rsidTr="004F5640">
        <w:trPr>
          <w:trHeight w:val="289"/>
        </w:trPr>
        <w:tc>
          <w:tcPr>
            <w:tcW w:w="876" w:type="dxa"/>
            <w:vMerge/>
            <w:shd w:val="clear" w:color="auto" w:fill="E6007E" w:themeFill="accent2"/>
          </w:tcPr>
          <w:p w14:paraId="482E160D" w14:textId="77777777" w:rsidR="00635A7F" w:rsidRDefault="00635A7F" w:rsidP="00EE0CD3">
            <w:pPr>
              <w:pStyle w:val="NoSpacing"/>
              <w:spacing w:before="60" w:after="60"/>
            </w:pPr>
          </w:p>
        </w:tc>
        <w:tc>
          <w:tcPr>
            <w:tcW w:w="4222" w:type="dxa"/>
          </w:tcPr>
          <w:p w14:paraId="2B10CBFD" w14:textId="77777777" w:rsidR="00635A7F" w:rsidRPr="00260767" w:rsidRDefault="00635A7F" w:rsidP="00260767">
            <w:pPr>
              <w:pStyle w:val="NoSpacing"/>
              <w:spacing w:before="60" w:after="60"/>
              <w:rPr>
                <w:b/>
                <w:bCs/>
                <w:sz w:val="20"/>
                <w:szCs w:val="20"/>
              </w:rPr>
            </w:pPr>
            <w:r w:rsidRPr="00260767">
              <w:rPr>
                <w:b/>
                <w:bCs/>
                <w:sz w:val="20"/>
                <w:szCs w:val="20"/>
              </w:rPr>
              <w:t>Priority 3:</w:t>
            </w:r>
          </w:p>
          <w:p w14:paraId="6ADAED00" w14:textId="77777777" w:rsidR="00EC79EE" w:rsidRPr="00E50B4B" w:rsidRDefault="00EC79EE" w:rsidP="00EC79EE">
            <w:pPr>
              <w:pStyle w:val="NoSpacing"/>
              <w:numPr>
                <w:ilvl w:val="0"/>
                <w:numId w:val="6"/>
              </w:numPr>
              <w:spacing w:after="60"/>
              <w:rPr>
                <w:sz w:val="20"/>
                <w:szCs w:val="20"/>
                <w:highlight w:val="green"/>
              </w:rPr>
            </w:pPr>
            <w:r w:rsidRPr="00E50B4B">
              <w:rPr>
                <w:sz w:val="20"/>
                <w:szCs w:val="20"/>
                <w:highlight w:val="green"/>
              </w:rPr>
              <w:t>Re-launch of Mastering Number in Rec, Year 1 and Year 2</w:t>
            </w:r>
          </w:p>
          <w:p w14:paraId="6BC2FE60" w14:textId="419C6E5D" w:rsidR="00EC79EE" w:rsidRPr="00E50B4B" w:rsidRDefault="00EC79EE" w:rsidP="00EC79EE">
            <w:pPr>
              <w:pStyle w:val="NoSpacing"/>
              <w:numPr>
                <w:ilvl w:val="0"/>
                <w:numId w:val="6"/>
              </w:numPr>
              <w:spacing w:after="60"/>
              <w:rPr>
                <w:sz w:val="20"/>
                <w:szCs w:val="20"/>
                <w:highlight w:val="yellow"/>
              </w:rPr>
            </w:pPr>
            <w:r w:rsidRPr="00E50B4B">
              <w:rPr>
                <w:sz w:val="20"/>
                <w:szCs w:val="20"/>
                <w:highlight w:val="yellow"/>
              </w:rPr>
              <w:t>Planned fluency sessions in KS2 in addition to the maths lesson</w:t>
            </w:r>
            <w:r w:rsidR="002F2C36" w:rsidRPr="00E50B4B">
              <w:rPr>
                <w:sz w:val="20"/>
                <w:szCs w:val="20"/>
                <w:highlight w:val="yellow"/>
              </w:rPr>
              <w:t xml:space="preserve"> (Daily 10)</w:t>
            </w:r>
          </w:p>
          <w:p w14:paraId="1B439A06" w14:textId="10F064AF" w:rsidR="00A92C8A" w:rsidRPr="00E50B4B" w:rsidRDefault="002F2C36" w:rsidP="00A92C8A">
            <w:pPr>
              <w:pStyle w:val="NoSpacing"/>
              <w:numPr>
                <w:ilvl w:val="0"/>
                <w:numId w:val="6"/>
              </w:numPr>
              <w:spacing w:after="60"/>
              <w:rPr>
                <w:sz w:val="20"/>
                <w:szCs w:val="20"/>
                <w:highlight w:val="green"/>
              </w:rPr>
            </w:pPr>
            <w:r w:rsidRPr="00E50B4B">
              <w:rPr>
                <w:sz w:val="20"/>
                <w:szCs w:val="20"/>
                <w:highlight w:val="green"/>
              </w:rPr>
              <w:t xml:space="preserve">Ongoing </w:t>
            </w:r>
            <w:proofErr w:type="spellStart"/>
            <w:r w:rsidRPr="00E50B4B">
              <w:rPr>
                <w:sz w:val="20"/>
                <w:szCs w:val="20"/>
                <w:highlight w:val="green"/>
              </w:rPr>
              <w:t>AfL</w:t>
            </w:r>
            <w:proofErr w:type="spellEnd"/>
            <w:r w:rsidRPr="00E50B4B">
              <w:rPr>
                <w:sz w:val="20"/>
                <w:szCs w:val="20"/>
                <w:highlight w:val="green"/>
              </w:rPr>
              <w:t xml:space="preserve"> using DC Pro formative assessment tracker to identify gaps</w:t>
            </w:r>
          </w:p>
          <w:p w14:paraId="0B789327" w14:textId="437EB207" w:rsidR="00A92C8A" w:rsidRPr="00E50B4B" w:rsidRDefault="002F2C36" w:rsidP="00A92C8A">
            <w:pPr>
              <w:pStyle w:val="NoSpacing"/>
              <w:numPr>
                <w:ilvl w:val="0"/>
                <w:numId w:val="6"/>
              </w:numPr>
              <w:spacing w:after="60"/>
              <w:rPr>
                <w:sz w:val="20"/>
                <w:szCs w:val="20"/>
                <w:highlight w:val="green"/>
              </w:rPr>
            </w:pPr>
            <w:r w:rsidRPr="00E50B4B">
              <w:rPr>
                <w:sz w:val="20"/>
                <w:szCs w:val="20"/>
                <w:highlight w:val="green"/>
              </w:rPr>
              <w:t>Ready to progress document to refer to in order to support gaps</w:t>
            </w:r>
          </w:p>
          <w:p w14:paraId="2BB1F0C6" w14:textId="202891F9" w:rsidR="00A92C8A" w:rsidRPr="00E50B4B" w:rsidRDefault="002F2C36" w:rsidP="00A92C8A">
            <w:pPr>
              <w:pStyle w:val="NoSpacing"/>
              <w:numPr>
                <w:ilvl w:val="0"/>
                <w:numId w:val="6"/>
              </w:numPr>
              <w:spacing w:after="60"/>
              <w:rPr>
                <w:sz w:val="20"/>
                <w:szCs w:val="20"/>
                <w:highlight w:val="yellow"/>
              </w:rPr>
            </w:pPr>
            <w:r w:rsidRPr="00E50B4B">
              <w:rPr>
                <w:sz w:val="20"/>
                <w:szCs w:val="20"/>
                <w:highlight w:val="yellow"/>
              </w:rPr>
              <w:t>Times Tables system launched and used to continually reinforce facts and identify gaps/ intervention required</w:t>
            </w:r>
          </w:p>
          <w:p w14:paraId="2AE813C7" w14:textId="77777777" w:rsidR="00A92C8A" w:rsidRPr="00E50B4B" w:rsidRDefault="002F2C36" w:rsidP="00E473C1">
            <w:pPr>
              <w:pStyle w:val="NoSpacing"/>
              <w:numPr>
                <w:ilvl w:val="0"/>
                <w:numId w:val="6"/>
              </w:numPr>
              <w:spacing w:after="60"/>
              <w:rPr>
                <w:sz w:val="20"/>
                <w:szCs w:val="20"/>
                <w:highlight w:val="yellow"/>
              </w:rPr>
            </w:pPr>
            <w:proofErr w:type="spellStart"/>
            <w:r w:rsidRPr="00E50B4B">
              <w:rPr>
                <w:sz w:val="20"/>
                <w:szCs w:val="20"/>
                <w:highlight w:val="yellow"/>
              </w:rPr>
              <w:t>Numbots</w:t>
            </w:r>
            <w:proofErr w:type="spellEnd"/>
            <w:r w:rsidRPr="00E50B4B">
              <w:rPr>
                <w:sz w:val="20"/>
                <w:szCs w:val="20"/>
                <w:highlight w:val="yellow"/>
              </w:rPr>
              <w:t xml:space="preserve"> used across the school to support development of + and – fact knowledge</w:t>
            </w:r>
          </w:p>
          <w:p w14:paraId="35EBA34B" w14:textId="77777777" w:rsidR="00E473C1" w:rsidRPr="00E50B4B" w:rsidRDefault="00E473C1" w:rsidP="00E473C1">
            <w:pPr>
              <w:pStyle w:val="NoSpacing"/>
              <w:numPr>
                <w:ilvl w:val="0"/>
                <w:numId w:val="6"/>
              </w:numPr>
              <w:spacing w:after="60"/>
              <w:rPr>
                <w:sz w:val="20"/>
                <w:szCs w:val="20"/>
                <w:highlight w:val="yellow"/>
              </w:rPr>
            </w:pPr>
            <w:r w:rsidRPr="00E50B4B">
              <w:rPr>
                <w:sz w:val="20"/>
                <w:szCs w:val="20"/>
                <w:highlight w:val="yellow"/>
              </w:rPr>
              <w:t>Subject leader to monitor implementation of mastering number/ daily fluency</w:t>
            </w:r>
          </w:p>
          <w:p w14:paraId="70F06F86" w14:textId="77777777" w:rsidR="00DB3173" w:rsidRDefault="00DB3173" w:rsidP="00DB3173">
            <w:pPr>
              <w:pStyle w:val="NoSpacing"/>
              <w:spacing w:after="60"/>
              <w:rPr>
                <w:sz w:val="20"/>
                <w:szCs w:val="20"/>
              </w:rPr>
            </w:pPr>
          </w:p>
          <w:p w14:paraId="5C4FF898" w14:textId="77777777" w:rsidR="00DB3173" w:rsidRDefault="00DB3173" w:rsidP="00DB3173">
            <w:pPr>
              <w:pStyle w:val="NoSpacing"/>
              <w:spacing w:after="60"/>
              <w:rPr>
                <w:sz w:val="20"/>
                <w:szCs w:val="20"/>
              </w:rPr>
            </w:pPr>
          </w:p>
          <w:p w14:paraId="4D132E45" w14:textId="77777777" w:rsidR="00DB3173" w:rsidRDefault="00DB3173" w:rsidP="00DB3173">
            <w:pPr>
              <w:pStyle w:val="NoSpacing"/>
              <w:spacing w:after="60"/>
              <w:rPr>
                <w:sz w:val="20"/>
                <w:szCs w:val="20"/>
              </w:rPr>
            </w:pPr>
          </w:p>
          <w:p w14:paraId="6159EB1F" w14:textId="77777777" w:rsidR="00DB3173" w:rsidRDefault="00DB3173" w:rsidP="00DB3173">
            <w:pPr>
              <w:pStyle w:val="NoSpacing"/>
              <w:spacing w:after="60"/>
              <w:rPr>
                <w:sz w:val="20"/>
                <w:szCs w:val="20"/>
              </w:rPr>
            </w:pPr>
          </w:p>
          <w:p w14:paraId="3166D138" w14:textId="77777777" w:rsidR="00DB3173" w:rsidRDefault="00DB3173" w:rsidP="00DB3173">
            <w:pPr>
              <w:pStyle w:val="NoSpacing"/>
              <w:spacing w:after="60"/>
              <w:rPr>
                <w:sz w:val="20"/>
                <w:szCs w:val="20"/>
              </w:rPr>
            </w:pPr>
          </w:p>
          <w:p w14:paraId="7AFD10C1" w14:textId="519DE4FE" w:rsidR="00DB3173" w:rsidRPr="002C08E6" w:rsidRDefault="00DB3173" w:rsidP="00DB3173">
            <w:pPr>
              <w:pStyle w:val="NoSpacing"/>
              <w:spacing w:after="60"/>
              <w:rPr>
                <w:sz w:val="20"/>
                <w:szCs w:val="20"/>
              </w:rPr>
            </w:pPr>
          </w:p>
        </w:tc>
        <w:tc>
          <w:tcPr>
            <w:tcW w:w="2410" w:type="dxa"/>
          </w:tcPr>
          <w:p w14:paraId="29903D45" w14:textId="77777777" w:rsidR="00635A7F" w:rsidRDefault="00635A7F" w:rsidP="00EE0CD3">
            <w:pPr>
              <w:pStyle w:val="NoSpacing"/>
              <w:spacing w:before="60"/>
              <w:rPr>
                <w:sz w:val="20"/>
                <w:szCs w:val="20"/>
              </w:rPr>
            </w:pPr>
          </w:p>
          <w:p w14:paraId="43783997" w14:textId="34E5A22E" w:rsidR="008D275B" w:rsidRDefault="008D275B" w:rsidP="00EE0CD3">
            <w:pPr>
              <w:pStyle w:val="NoSpacing"/>
              <w:spacing w:before="60"/>
              <w:rPr>
                <w:sz w:val="20"/>
                <w:szCs w:val="20"/>
              </w:rPr>
            </w:pPr>
            <w:r>
              <w:rPr>
                <w:sz w:val="20"/>
                <w:szCs w:val="20"/>
              </w:rPr>
              <w:t xml:space="preserve">NT launch – </w:t>
            </w:r>
            <w:r w:rsidR="00E473C1">
              <w:rPr>
                <w:sz w:val="20"/>
                <w:szCs w:val="20"/>
              </w:rPr>
              <w:t>GM, LT, SS and TW to teach</w:t>
            </w:r>
          </w:p>
          <w:p w14:paraId="688B8B6F" w14:textId="212C956F" w:rsidR="00E473C1" w:rsidRDefault="00E473C1" w:rsidP="00EE0CD3">
            <w:pPr>
              <w:pStyle w:val="NoSpacing"/>
              <w:spacing w:before="60"/>
              <w:rPr>
                <w:sz w:val="20"/>
                <w:szCs w:val="20"/>
              </w:rPr>
            </w:pPr>
            <w:r>
              <w:rPr>
                <w:sz w:val="20"/>
                <w:szCs w:val="20"/>
              </w:rPr>
              <w:t>NT, AH, EW, DW and SS to teach</w:t>
            </w:r>
          </w:p>
          <w:p w14:paraId="466D9525" w14:textId="75A3C8E9" w:rsidR="00E473C1" w:rsidRDefault="00E473C1" w:rsidP="00EE0CD3">
            <w:pPr>
              <w:pStyle w:val="NoSpacing"/>
              <w:spacing w:before="60"/>
              <w:rPr>
                <w:sz w:val="20"/>
                <w:szCs w:val="20"/>
              </w:rPr>
            </w:pPr>
            <w:r>
              <w:rPr>
                <w:sz w:val="20"/>
                <w:szCs w:val="20"/>
              </w:rPr>
              <w:t>All teachers</w:t>
            </w:r>
          </w:p>
          <w:p w14:paraId="275F8FC7" w14:textId="181B85F5" w:rsidR="00E473C1" w:rsidRDefault="00E473C1" w:rsidP="00EE0CD3">
            <w:pPr>
              <w:pStyle w:val="NoSpacing"/>
              <w:spacing w:before="60"/>
              <w:rPr>
                <w:sz w:val="20"/>
                <w:szCs w:val="20"/>
              </w:rPr>
            </w:pPr>
          </w:p>
          <w:p w14:paraId="72EED879" w14:textId="0C65CABB" w:rsidR="00E473C1" w:rsidRDefault="00E473C1" w:rsidP="00EE0CD3">
            <w:pPr>
              <w:pStyle w:val="NoSpacing"/>
              <w:spacing w:before="60"/>
              <w:rPr>
                <w:sz w:val="20"/>
                <w:szCs w:val="20"/>
              </w:rPr>
            </w:pPr>
            <w:r>
              <w:rPr>
                <w:sz w:val="20"/>
                <w:szCs w:val="20"/>
              </w:rPr>
              <w:t>NT to share/ First 4 Maths Academy</w:t>
            </w:r>
          </w:p>
          <w:p w14:paraId="381F1019" w14:textId="2B14FEBB" w:rsidR="00E473C1" w:rsidRDefault="00E473C1" w:rsidP="00EE0CD3">
            <w:pPr>
              <w:pStyle w:val="NoSpacing"/>
              <w:spacing w:before="60"/>
              <w:rPr>
                <w:sz w:val="20"/>
                <w:szCs w:val="20"/>
              </w:rPr>
            </w:pPr>
            <w:r>
              <w:rPr>
                <w:sz w:val="20"/>
                <w:szCs w:val="20"/>
              </w:rPr>
              <w:t>Staff meeting</w:t>
            </w:r>
          </w:p>
          <w:p w14:paraId="5F7D2339" w14:textId="272E8689" w:rsidR="00E473C1" w:rsidRDefault="00E473C1" w:rsidP="00EE0CD3">
            <w:pPr>
              <w:pStyle w:val="NoSpacing"/>
              <w:spacing w:before="60"/>
              <w:rPr>
                <w:sz w:val="20"/>
                <w:szCs w:val="20"/>
              </w:rPr>
            </w:pPr>
            <w:r>
              <w:rPr>
                <w:sz w:val="20"/>
                <w:szCs w:val="20"/>
              </w:rPr>
              <w:t>All teachers to implement</w:t>
            </w:r>
          </w:p>
          <w:p w14:paraId="10FB244B" w14:textId="0DAC0879" w:rsidR="00E473C1" w:rsidRDefault="00E473C1" w:rsidP="00EE0CD3">
            <w:pPr>
              <w:pStyle w:val="NoSpacing"/>
              <w:spacing w:before="60"/>
              <w:rPr>
                <w:sz w:val="20"/>
                <w:szCs w:val="20"/>
              </w:rPr>
            </w:pPr>
          </w:p>
          <w:p w14:paraId="1BCDB86A" w14:textId="66866AA6" w:rsidR="00E473C1" w:rsidRDefault="00E473C1" w:rsidP="00EE0CD3">
            <w:pPr>
              <w:pStyle w:val="NoSpacing"/>
              <w:spacing w:before="60"/>
              <w:rPr>
                <w:sz w:val="20"/>
                <w:szCs w:val="20"/>
              </w:rPr>
            </w:pPr>
            <w:r>
              <w:rPr>
                <w:sz w:val="20"/>
                <w:szCs w:val="20"/>
              </w:rPr>
              <w:t>NT to launch. Teachers to share passwords etc.</w:t>
            </w:r>
          </w:p>
          <w:p w14:paraId="0504890D" w14:textId="77777777" w:rsidR="008D275B" w:rsidRDefault="008D275B" w:rsidP="00EE0CD3">
            <w:pPr>
              <w:pStyle w:val="NoSpacing"/>
              <w:spacing w:before="60"/>
              <w:rPr>
                <w:sz w:val="20"/>
                <w:szCs w:val="20"/>
              </w:rPr>
            </w:pPr>
          </w:p>
          <w:p w14:paraId="5978B725" w14:textId="1E74418B" w:rsidR="00E473C1" w:rsidRPr="00260767" w:rsidRDefault="00E473C1" w:rsidP="00EE0CD3">
            <w:pPr>
              <w:pStyle w:val="NoSpacing"/>
              <w:spacing w:before="60"/>
              <w:rPr>
                <w:sz w:val="20"/>
                <w:szCs w:val="20"/>
              </w:rPr>
            </w:pPr>
            <w:r>
              <w:rPr>
                <w:sz w:val="20"/>
                <w:szCs w:val="20"/>
              </w:rPr>
              <w:t>NT</w:t>
            </w:r>
          </w:p>
        </w:tc>
        <w:tc>
          <w:tcPr>
            <w:tcW w:w="2410" w:type="dxa"/>
          </w:tcPr>
          <w:p w14:paraId="1B62C012" w14:textId="77777777" w:rsidR="00635A7F" w:rsidRDefault="00635A7F" w:rsidP="00EE0CD3">
            <w:pPr>
              <w:pStyle w:val="NoSpacing"/>
              <w:spacing w:after="60"/>
              <w:rPr>
                <w:sz w:val="20"/>
                <w:szCs w:val="20"/>
              </w:rPr>
            </w:pPr>
          </w:p>
          <w:p w14:paraId="63C41A16" w14:textId="77777777" w:rsidR="00E473C1" w:rsidRDefault="00E473C1" w:rsidP="00EE0CD3">
            <w:pPr>
              <w:pStyle w:val="NoSpacing"/>
              <w:spacing w:after="60"/>
              <w:rPr>
                <w:sz w:val="20"/>
                <w:szCs w:val="20"/>
              </w:rPr>
            </w:pPr>
          </w:p>
          <w:p w14:paraId="58E34A57" w14:textId="77777777" w:rsidR="00E473C1" w:rsidRDefault="00E473C1" w:rsidP="00EE0CD3">
            <w:pPr>
              <w:pStyle w:val="NoSpacing"/>
              <w:spacing w:after="60"/>
              <w:rPr>
                <w:sz w:val="20"/>
                <w:szCs w:val="20"/>
              </w:rPr>
            </w:pPr>
          </w:p>
          <w:p w14:paraId="1CC3D042" w14:textId="77777777" w:rsidR="00E473C1" w:rsidRDefault="00E473C1" w:rsidP="00EE0CD3">
            <w:pPr>
              <w:pStyle w:val="NoSpacing"/>
              <w:spacing w:after="60"/>
              <w:rPr>
                <w:sz w:val="20"/>
                <w:szCs w:val="20"/>
              </w:rPr>
            </w:pPr>
          </w:p>
          <w:p w14:paraId="227BA548" w14:textId="77777777" w:rsidR="00E473C1" w:rsidRDefault="00E473C1" w:rsidP="00EE0CD3">
            <w:pPr>
              <w:pStyle w:val="NoSpacing"/>
              <w:spacing w:after="60"/>
              <w:rPr>
                <w:sz w:val="20"/>
                <w:szCs w:val="20"/>
              </w:rPr>
            </w:pPr>
          </w:p>
          <w:p w14:paraId="6831F6BA" w14:textId="77777777" w:rsidR="00E473C1" w:rsidRDefault="00E473C1" w:rsidP="00EE0CD3">
            <w:pPr>
              <w:pStyle w:val="NoSpacing"/>
              <w:spacing w:after="60"/>
              <w:rPr>
                <w:sz w:val="20"/>
                <w:szCs w:val="20"/>
              </w:rPr>
            </w:pPr>
          </w:p>
          <w:p w14:paraId="418359D1" w14:textId="77777777" w:rsidR="00E473C1" w:rsidRDefault="00E473C1" w:rsidP="00EE0CD3">
            <w:pPr>
              <w:pStyle w:val="NoSpacing"/>
              <w:spacing w:after="60"/>
              <w:rPr>
                <w:sz w:val="20"/>
                <w:szCs w:val="20"/>
              </w:rPr>
            </w:pPr>
          </w:p>
          <w:p w14:paraId="79AE0E5B" w14:textId="77777777" w:rsidR="00E473C1" w:rsidRDefault="00E473C1" w:rsidP="00EE0CD3">
            <w:pPr>
              <w:pStyle w:val="NoSpacing"/>
              <w:spacing w:after="60"/>
              <w:rPr>
                <w:sz w:val="20"/>
                <w:szCs w:val="20"/>
              </w:rPr>
            </w:pPr>
          </w:p>
          <w:p w14:paraId="6314DB2C" w14:textId="77777777" w:rsidR="00E473C1" w:rsidRDefault="00E473C1" w:rsidP="00EE0CD3">
            <w:pPr>
              <w:pStyle w:val="NoSpacing"/>
              <w:spacing w:after="60"/>
              <w:rPr>
                <w:sz w:val="20"/>
                <w:szCs w:val="20"/>
              </w:rPr>
            </w:pPr>
          </w:p>
          <w:p w14:paraId="6D392BFB" w14:textId="77777777" w:rsidR="00E473C1" w:rsidRDefault="00E473C1" w:rsidP="00EE0CD3">
            <w:pPr>
              <w:pStyle w:val="NoSpacing"/>
              <w:spacing w:after="60"/>
              <w:rPr>
                <w:sz w:val="20"/>
                <w:szCs w:val="20"/>
              </w:rPr>
            </w:pPr>
          </w:p>
          <w:p w14:paraId="0A4C20DA" w14:textId="77777777" w:rsidR="00E473C1" w:rsidRDefault="00E473C1" w:rsidP="00EE0CD3">
            <w:pPr>
              <w:pStyle w:val="NoSpacing"/>
              <w:spacing w:after="60"/>
              <w:rPr>
                <w:sz w:val="20"/>
                <w:szCs w:val="20"/>
              </w:rPr>
            </w:pPr>
          </w:p>
          <w:p w14:paraId="3079CA6B" w14:textId="77777777" w:rsidR="00E473C1" w:rsidRDefault="00E473C1" w:rsidP="00EE0CD3">
            <w:pPr>
              <w:pStyle w:val="NoSpacing"/>
              <w:spacing w:after="60"/>
              <w:rPr>
                <w:sz w:val="20"/>
                <w:szCs w:val="20"/>
              </w:rPr>
            </w:pPr>
            <w:r>
              <w:rPr>
                <w:sz w:val="20"/>
                <w:szCs w:val="20"/>
              </w:rPr>
              <w:t>£275</w:t>
            </w:r>
          </w:p>
          <w:p w14:paraId="6C1C60FF" w14:textId="77777777" w:rsidR="00E473C1" w:rsidRDefault="00E473C1" w:rsidP="00EE0CD3">
            <w:pPr>
              <w:pStyle w:val="NoSpacing"/>
              <w:spacing w:after="60"/>
              <w:rPr>
                <w:sz w:val="20"/>
                <w:szCs w:val="20"/>
              </w:rPr>
            </w:pPr>
          </w:p>
          <w:p w14:paraId="09AE61FB" w14:textId="77777777" w:rsidR="00E473C1" w:rsidRDefault="00E473C1" w:rsidP="00EE0CD3">
            <w:pPr>
              <w:pStyle w:val="NoSpacing"/>
              <w:spacing w:after="60"/>
              <w:rPr>
                <w:sz w:val="20"/>
                <w:szCs w:val="20"/>
              </w:rPr>
            </w:pPr>
          </w:p>
          <w:p w14:paraId="0716EA2D" w14:textId="1C0D0E72" w:rsidR="00E473C1" w:rsidRPr="00260767" w:rsidRDefault="00E473C1" w:rsidP="00EE0CD3">
            <w:pPr>
              <w:pStyle w:val="NoSpacing"/>
              <w:spacing w:after="60"/>
              <w:rPr>
                <w:sz w:val="20"/>
                <w:szCs w:val="20"/>
              </w:rPr>
            </w:pPr>
            <w:r>
              <w:rPr>
                <w:sz w:val="20"/>
                <w:szCs w:val="20"/>
              </w:rPr>
              <w:t>HLTA class cover</w:t>
            </w:r>
          </w:p>
        </w:tc>
        <w:tc>
          <w:tcPr>
            <w:tcW w:w="4653" w:type="dxa"/>
          </w:tcPr>
          <w:p w14:paraId="51EB8019" w14:textId="77777777" w:rsidR="00B51090" w:rsidRPr="00B51090" w:rsidRDefault="00B51090" w:rsidP="00EE0CD3">
            <w:pPr>
              <w:pStyle w:val="NoSpacing"/>
              <w:spacing w:after="60"/>
              <w:rPr>
                <w:b/>
                <w:sz w:val="20"/>
                <w:szCs w:val="20"/>
              </w:rPr>
            </w:pPr>
            <w:r w:rsidRPr="00B51090">
              <w:rPr>
                <w:b/>
                <w:sz w:val="20"/>
                <w:szCs w:val="20"/>
              </w:rPr>
              <w:t>Autumn</w:t>
            </w:r>
          </w:p>
          <w:p w14:paraId="60B5AE37" w14:textId="3083F8C6" w:rsidR="00635A7F" w:rsidRDefault="00263A6F" w:rsidP="00EE0CD3">
            <w:pPr>
              <w:pStyle w:val="NoSpacing"/>
              <w:spacing w:after="60"/>
              <w:rPr>
                <w:sz w:val="20"/>
                <w:szCs w:val="20"/>
              </w:rPr>
            </w:pPr>
            <w:r>
              <w:rPr>
                <w:sz w:val="20"/>
                <w:szCs w:val="20"/>
              </w:rPr>
              <w:t>Importance of Mastering Number reiterated with KS1/ Rec staff.</w:t>
            </w:r>
          </w:p>
          <w:p w14:paraId="2E740F2C" w14:textId="77777777" w:rsidR="00263A6F" w:rsidRDefault="00263A6F" w:rsidP="00EE0CD3">
            <w:pPr>
              <w:pStyle w:val="NoSpacing"/>
              <w:spacing w:after="60"/>
              <w:rPr>
                <w:sz w:val="20"/>
                <w:szCs w:val="20"/>
              </w:rPr>
            </w:pPr>
            <w:r>
              <w:rPr>
                <w:sz w:val="20"/>
                <w:szCs w:val="20"/>
              </w:rPr>
              <w:t xml:space="preserve">All staff encouraged to plan and deliver fluency sessions for 10 minutes outside of the maths lessons. </w:t>
            </w:r>
          </w:p>
          <w:p w14:paraId="579ECF9F" w14:textId="77777777" w:rsidR="0083449D" w:rsidRDefault="0083449D" w:rsidP="00EE0CD3">
            <w:pPr>
              <w:pStyle w:val="NoSpacing"/>
              <w:spacing w:after="60"/>
              <w:rPr>
                <w:sz w:val="20"/>
                <w:szCs w:val="20"/>
              </w:rPr>
            </w:pPr>
            <w:r>
              <w:rPr>
                <w:sz w:val="20"/>
                <w:szCs w:val="20"/>
              </w:rPr>
              <w:t>Formative assessment carried out and DC Pro updated.</w:t>
            </w:r>
          </w:p>
          <w:p w14:paraId="17CFEBFB" w14:textId="05346844" w:rsidR="0083449D" w:rsidRDefault="0083449D" w:rsidP="00EE0CD3">
            <w:pPr>
              <w:pStyle w:val="NoSpacing"/>
              <w:spacing w:after="60"/>
              <w:rPr>
                <w:sz w:val="20"/>
                <w:szCs w:val="20"/>
              </w:rPr>
            </w:pPr>
            <w:proofErr w:type="spellStart"/>
            <w:r>
              <w:rPr>
                <w:sz w:val="20"/>
                <w:szCs w:val="20"/>
              </w:rPr>
              <w:t>Numbots</w:t>
            </w:r>
            <w:proofErr w:type="spellEnd"/>
            <w:r>
              <w:rPr>
                <w:sz w:val="20"/>
                <w:szCs w:val="20"/>
              </w:rPr>
              <w:t xml:space="preserve"> and TTRS launched and certificates given out weekly in celebration assembly.</w:t>
            </w:r>
          </w:p>
          <w:p w14:paraId="4690A3B6" w14:textId="529E1373" w:rsidR="0083449D" w:rsidRDefault="0083449D" w:rsidP="00EE0CD3">
            <w:pPr>
              <w:pStyle w:val="NoSpacing"/>
              <w:spacing w:after="60"/>
              <w:rPr>
                <w:sz w:val="20"/>
                <w:szCs w:val="20"/>
              </w:rPr>
            </w:pPr>
            <w:r>
              <w:rPr>
                <w:sz w:val="20"/>
                <w:szCs w:val="20"/>
              </w:rPr>
              <w:t>Attended training via NCETM for Mastering Number at home project (21</w:t>
            </w:r>
            <w:r w:rsidRPr="00B1257F">
              <w:rPr>
                <w:sz w:val="20"/>
                <w:szCs w:val="20"/>
                <w:vertAlign w:val="superscript"/>
              </w:rPr>
              <w:t>st</w:t>
            </w:r>
            <w:r>
              <w:rPr>
                <w:sz w:val="20"/>
                <w:szCs w:val="20"/>
              </w:rPr>
              <w:t xml:space="preserve"> November). Project to be launched in the new year.</w:t>
            </w:r>
          </w:p>
          <w:p w14:paraId="207D3969" w14:textId="7CDFA168" w:rsidR="00B51090" w:rsidRPr="00B51090" w:rsidRDefault="00B51090" w:rsidP="00EE0CD3">
            <w:pPr>
              <w:pStyle w:val="NoSpacing"/>
              <w:spacing w:after="60"/>
              <w:rPr>
                <w:b/>
                <w:sz w:val="20"/>
                <w:szCs w:val="20"/>
              </w:rPr>
            </w:pPr>
            <w:r w:rsidRPr="00B51090">
              <w:rPr>
                <w:b/>
                <w:sz w:val="20"/>
                <w:szCs w:val="20"/>
              </w:rPr>
              <w:t>Spring</w:t>
            </w:r>
          </w:p>
          <w:p w14:paraId="02EBC416" w14:textId="77777777" w:rsidR="0083449D" w:rsidRDefault="00B51090" w:rsidP="00EE0CD3">
            <w:pPr>
              <w:pStyle w:val="NoSpacing"/>
              <w:spacing w:after="60"/>
              <w:rPr>
                <w:sz w:val="20"/>
                <w:szCs w:val="20"/>
              </w:rPr>
            </w:pPr>
            <w:r>
              <w:rPr>
                <w:sz w:val="20"/>
                <w:szCs w:val="20"/>
              </w:rPr>
              <w:t>Mastering number continues to be delivered – emphasised by the Mastering Number at Home project.</w:t>
            </w:r>
          </w:p>
          <w:p w14:paraId="61D2E0A9" w14:textId="77777777" w:rsidR="00B51090" w:rsidRDefault="00B51090" w:rsidP="00EE0CD3">
            <w:pPr>
              <w:pStyle w:val="NoSpacing"/>
              <w:spacing w:after="60"/>
              <w:rPr>
                <w:sz w:val="20"/>
                <w:szCs w:val="20"/>
              </w:rPr>
            </w:pPr>
            <w:r>
              <w:rPr>
                <w:sz w:val="20"/>
                <w:szCs w:val="20"/>
              </w:rPr>
              <w:t>Daily fluency discussed with teachers at progress meetings</w:t>
            </w:r>
          </w:p>
          <w:p w14:paraId="11774AC2" w14:textId="77777777" w:rsidR="00B51090" w:rsidRDefault="00B51090" w:rsidP="00EE0CD3">
            <w:pPr>
              <w:pStyle w:val="NoSpacing"/>
              <w:spacing w:after="60"/>
              <w:rPr>
                <w:sz w:val="20"/>
                <w:szCs w:val="20"/>
              </w:rPr>
            </w:pPr>
            <w:proofErr w:type="spellStart"/>
            <w:r>
              <w:rPr>
                <w:sz w:val="20"/>
                <w:szCs w:val="20"/>
              </w:rPr>
              <w:t>AfL</w:t>
            </w:r>
            <w:proofErr w:type="spellEnd"/>
            <w:r>
              <w:rPr>
                <w:sz w:val="20"/>
                <w:szCs w:val="20"/>
              </w:rPr>
              <w:t xml:space="preserve"> used and tracked using DC Pro – discussed with teachers at progress meetings</w:t>
            </w:r>
          </w:p>
          <w:p w14:paraId="0DB20E32" w14:textId="77777777" w:rsidR="00B51090" w:rsidRDefault="00B51090" w:rsidP="00EE0CD3">
            <w:pPr>
              <w:pStyle w:val="NoSpacing"/>
              <w:spacing w:after="60"/>
              <w:rPr>
                <w:sz w:val="20"/>
                <w:szCs w:val="20"/>
              </w:rPr>
            </w:pPr>
            <w:proofErr w:type="spellStart"/>
            <w:r>
              <w:rPr>
                <w:sz w:val="20"/>
                <w:szCs w:val="20"/>
              </w:rPr>
              <w:t>Numbots</w:t>
            </w:r>
            <w:proofErr w:type="spellEnd"/>
            <w:r>
              <w:rPr>
                <w:sz w:val="20"/>
                <w:szCs w:val="20"/>
              </w:rPr>
              <w:t xml:space="preserve">/ Times Table </w:t>
            </w:r>
            <w:proofErr w:type="spellStart"/>
            <w:r>
              <w:rPr>
                <w:sz w:val="20"/>
                <w:szCs w:val="20"/>
              </w:rPr>
              <w:t>Rockstars</w:t>
            </w:r>
            <w:proofErr w:type="spellEnd"/>
            <w:r>
              <w:rPr>
                <w:sz w:val="20"/>
                <w:szCs w:val="20"/>
              </w:rPr>
              <w:t xml:space="preserve"> certificates awarded in weekly assemblies</w:t>
            </w:r>
          </w:p>
          <w:p w14:paraId="0CBBC6EB" w14:textId="77777777" w:rsidR="00E50B4B" w:rsidRPr="00E50B4B" w:rsidRDefault="00E50B4B" w:rsidP="00EE0CD3">
            <w:pPr>
              <w:pStyle w:val="NoSpacing"/>
              <w:spacing w:after="60"/>
              <w:rPr>
                <w:b/>
                <w:sz w:val="20"/>
                <w:szCs w:val="20"/>
              </w:rPr>
            </w:pPr>
            <w:r w:rsidRPr="00E50B4B">
              <w:rPr>
                <w:b/>
                <w:sz w:val="20"/>
                <w:szCs w:val="20"/>
              </w:rPr>
              <w:t>Summer</w:t>
            </w:r>
          </w:p>
          <w:p w14:paraId="31C1B61D" w14:textId="77777777" w:rsidR="00E50B4B" w:rsidRDefault="00E50B4B" w:rsidP="00EE0CD3">
            <w:pPr>
              <w:pStyle w:val="NoSpacing"/>
              <w:spacing w:after="60"/>
              <w:rPr>
                <w:sz w:val="20"/>
                <w:szCs w:val="20"/>
              </w:rPr>
            </w:pPr>
            <w:r>
              <w:rPr>
                <w:sz w:val="20"/>
                <w:szCs w:val="20"/>
              </w:rPr>
              <w:t xml:space="preserve">Mastering Number used in Reception, Year 1 and Year 2. </w:t>
            </w:r>
          </w:p>
          <w:p w14:paraId="0017A30C" w14:textId="77777777" w:rsidR="00E50B4B" w:rsidRDefault="00E50B4B" w:rsidP="00EE0CD3">
            <w:pPr>
              <w:pStyle w:val="NoSpacing"/>
              <w:spacing w:after="60"/>
              <w:rPr>
                <w:sz w:val="20"/>
                <w:szCs w:val="20"/>
              </w:rPr>
            </w:pPr>
            <w:r>
              <w:rPr>
                <w:sz w:val="20"/>
                <w:szCs w:val="20"/>
              </w:rPr>
              <w:lastRenderedPageBreak/>
              <w:t>DC Pro updated at the end of year with formative assessment judgements, and supported with summative assessment.</w:t>
            </w:r>
          </w:p>
          <w:p w14:paraId="15226AC3" w14:textId="6C163311" w:rsidR="008B7866" w:rsidRPr="00260767" w:rsidRDefault="008B7866" w:rsidP="00EE0CD3">
            <w:pPr>
              <w:pStyle w:val="NoSpacing"/>
              <w:spacing w:after="60"/>
              <w:rPr>
                <w:sz w:val="20"/>
                <w:szCs w:val="20"/>
              </w:rPr>
            </w:pPr>
            <w:proofErr w:type="spellStart"/>
            <w:r>
              <w:rPr>
                <w:sz w:val="20"/>
                <w:szCs w:val="20"/>
              </w:rPr>
              <w:t>Numbots</w:t>
            </w:r>
            <w:proofErr w:type="spellEnd"/>
            <w:r>
              <w:rPr>
                <w:sz w:val="20"/>
                <w:szCs w:val="20"/>
              </w:rPr>
              <w:t xml:space="preserve">/ Times Table </w:t>
            </w:r>
            <w:proofErr w:type="spellStart"/>
            <w:r>
              <w:rPr>
                <w:sz w:val="20"/>
                <w:szCs w:val="20"/>
              </w:rPr>
              <w:t>Rockstars</w:t>
            </w:r>
            <w:proofErr w:type="spellEnd"/>
            <w:r>
              <w:rPr>
                <w:sz w:val="20"/>
                <w:szCs w:val="20"/>
              </w:rPr>
              <w:t xml:space="preserve"> certificates given out in assembly each week.</w:t>
            </w:r>
          </w:p>
        </w:tc>
      </w:tr>
    </w:tbl>
    <w:p w14:paraId="5847B6EC" w14:textId="744E8045" w:rsidR="00734C1F" w:rsidRDefault="00F27FA9">
      <w:pPr>
        <w:rPr>
          <w:rFonts w:asciiTheme="minorHAnsi" w:eastAsia="Times New Roman" w:hAnsiTheme="minorHAnsi" w:cstheme="minorBidi"/>
          <w:b w:val="0"/>
          <w:color w:val="auto"/>
          <w:sz w:val="19"/>
          <w:szCs w:val="19"/>
          <w:lang w:eastAsia="en-GB"/>
          <w14:stylisticSets/>
          <w14:cntxtAlts w14:val="0"/>
        </w:rPr>
      </w:pPr>
      <w:r>
        <w:rPr>
          <w:noProof/>
        </w:rPr>
        <w:lastRenderedPageBreak/>
        <mc:AlternateContent>
          <mc:Choice Requires="wps">
            <w:drawing>
              <wp:anchor distT="0" distB="0" distL="114300" distR="114300" simplePos="0" relativeHeight="251699200" behindDoc="0" locked="0" layoutInCell="1" allowOverlap="1" wp14:anchorId="63BDFA5E" wp14:editId="2B9EF1DB">
                <wp:simplePos x="0" y="0"/>
                <wp:positionH relativeFrom="column">
                  <wp:posOffset>-2237105</wp:posOffset>
                </wp:positionH>
                <wp:positionV relativeFrom="paragraph">
                  <wp:posOffset>-2562225</wp:posOffset>
                </wp:positionV>
                <wp:extent cx="5036820" cy="297815"/>
                <wp:effectExtent l="0" t="0" r="0" b="0"/>
                <wp:wrapNone/>
                <wp:docPr id="14" name="Text Box 14"/>
                <wp:cNvGraphicFramePr/>
                <a:graphic xmlns:a="http://schemas.openxmlformats.org/drawingml/2006/main">
                  <a:graphicData uri="http://schemas.microsoft.com/office/word/2010/wordprocessingShape">
                    <wps:wsp>
                      <wps:cNvSpPr txBox="1"/>
                      <wps:spPr>
                        <a:xfrm rot="16200000">
                          <a:off x="0" y="0"/>
                          <a:ext cx="5036820" cy="297815"/>
                        </a:xfrm>
                        <a:prstGeom prst="rect">
                          <a:avLst/>
                        </a:prstGeom>
                        <a:noFill/>
                        <a:ln w="6350">
                          <a:noFill/>
                        </a:ln>
                      </wps:spPr>
                      <wps:txbx>
                        <w:txbxContent>
                          <w:p w14:paraId="1B816A3C" w14:textId="613FA405" w:rsidR="00A92C8A" w:rsidRPr="003E3D65" w:rsidRDefault="00A92C8A" w:rsidP="00A92C8A">
                            <w:pPr>
                              <w:jc w:val="center"/>
                              <w:rPr>
                                <w:color w:val="FFFFFF" w:themeColor="background1"/>
                              </w:rPr>
                            </w:pPr>
                            <w:r>
                              <w:rPr>
                                <w:rFonts w:cs="Calibri"/>
                                <w:bCs/>
                                <w:color w:val="FFFFFF" w:themeColor="background1"/>
                                <w:szCs w:val="24"/>
                              </w:rPr>
                              <w:t>Implementation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BDFA5E" id="Text Box 14" o:spid="_x0000_s1034" type="#_x0000_t202" style="position:absolute;margin-left:-176.15pt;margin-top:-201.75pt;width:396.6pt;height:23.45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" filled="f" stroked="f" strokeweight=".5pt">
                <v:textbox>
                  <w:txbxContent>
                    <w:p w14:paraId="1B816A3C" w14:textId="613FA405" w:rsidR="00A92C8A" w:rsidRPr="003E3D65" w:rsidRDefault="00A92C8A" w:rsidP="00A92C8A">
                      <w:pPr>
                        <w:jc w:val="center"/>
                        <w:rPr>
                          <w:color w:val="FFFFFF" w:themeColor="background1"/>
                        </w:rPr>
                      </w:pPr>
                      <w:r>
                        <w:rPr>
                          <w:rFonts w:cs="Calibri"/>
                          <w:bCs/>
                          <w:color w:val="FFFFFF" w:themeColor="background1"/>
                          <w:szCs w:val="24"/>
                        </w:rPr>
                        <w:t>Implementation</w:t>
                      </w:r>
                    </w:p>
                  </w:txbxContent>
                </v:textbox>
              </v:shape>
            </w:pict>
          </mc:Fallback>
        </mc:AlternateContent>
      </w:r>
    </w:p>
    <w:p w14:paraId="5498B10B" w14:textId="77777777" w:rsidR="002C08E6" w:rsidRDefault="002C08E6">
      <w:pPr>
        <w:rPr>
          <w:rFonts w:asciiTheme="minorHAnsi" w:eastAsia="Times New Roman" w:hAnsiTheme="minorHAnsi" w:cstheme="minorBidi"/>
          <w:b w:val="0"/>
          <w:color w:val="auto"/>
          <w:sz w:val="19"/>
          <w:szCs w:val="19"/>
          <w:lang w:eastAsia="en-GB"/>
          <w14:stylisticSets/>
          <w14:cntxtAlts w14:val="0"/>
        </w:rPr>
      </w:pPr>
    </w:p>
    <w:p w14:paraId="5D2CE540" w14:textId="3EDB39CE" w:rsidR="00683BF9" w:rsidRDefault="00683BF9">
      <w:pPr>
        <w:rPr>
          <w:rFonts w:asciiTheme="minorHAnsi" w:eastAsia="Times New Roman" w:hAnsiTheme="minorHAnsi" w:cstheme="minorBidi"/>
          <w:b w:val="0"/>
          <w:color w:val="auto"/>
          <w:sz w:val="19"/>
          <w:szCs w:val="19"/>
          <w:lang w:eastAsia="en-GB"/>
          <w14:stylisticSets/>
          <w14:cntxtAlts w14:val="0"/>
        </w:rPr>
      </w:pPr>
    </w:p>
    <w:tbl>
      <w:tblPr>
        <w:tblStyle w:val="TableGrid"/>
        <w:tblW w:w="14582" w:type="dxa"/>
        <w:tblBorders>
          <w:top w:val="single" w:sz="4" w:space="0" w:color="27348B" w:themeColor="accent1"/>
          <w:left w:val="single" w:sz="4" w:space="0" w:color="27348B" w:themeColor="accent1"/>
          <w:bottom w:val="single" w:sz="4" w:space="0" w:color="27348B" w:themeColor="accent1"/>
          <w:right w:val="single" w:sz="4" w:space="0" w:color="27348B" w:themeColor="accent1"/>
          <w:insideH w:val="single" w:sz="4" w:space="0" w:color="27348B" w:themeColor="accent1"/>
          <w:insideV w:val="single" w:sz="4" w:space="0" w:color="27348B" w:themeColor="accent1"/>
        </w:tblBorders>
        <w:tblLook w:val="04A0" w:firstRow="1" w:lastRow="0" w:firstColumn="1" w:lastColumn="0" w:noHBand="0" w:noVBand="1"/>
      </w:tblPr>
      <w:tblGrid>
        <w:gridCol w:w="877"/>
        <w:gridCol w:w="6508"/>
        <w:gridCol w:w="7197"/>
      </w:tblGrid>
      <w:tr w:rsidR="00635A7F" w14:paraId="6BCC5E46" w14:textId="77777777" w:rsidTr="00634037">
        <w:trPr>
          <w:trHeight w:hRule="exact" w:val="426"/>
        </w:trPr>
        <w:tc>
          <w:tcPr>
            <w:tcW w:w="877" w:type="dxa"/>
            <w:vMerge w:val="restart"/>
            <w:shd w:val="clear" w:color="auto" w:fill="E6007E" w:themeFill="accent2"/>
          </w:tcPr>
          <w:p w14:paraId="7FA2D03A" w14:textId="32BBFB6F" w:rsidR="00635A7F" w:rsidRDefault="00635A7F" w:rsidP="00050D4A">
            <w:pPr>
              <w:pStyle w:val="NoSpacing"/>
              <w:spacing w:before="60" w:after="60"/>
            </w:pPr>
          </w:p>
        </w:tc>
        <w:tc>
          <w:tcPr>
            <w:tcW w:w="6508" w:type="dxa"/>
            <w:tcBorders>
              <w:right w:val="single" w:sz="4" w:space="0" w:color="FFFFFF" w:themeColor="background1"/>
            </w:tcBorders>
            <w:shd w:val="clear" w:color="auto" w:fill="27348B" w:themeFill="accent1"/>
          </w:tcPr>
          <w:p w14:paraId="42062A62" w14:textId="5CC6671B" w:rsidR="00635A7F" w:rsidRPr="002C21B0" w:rsidRDefault="00635A7F" w:rsidP="00050D4A">
            <w:pPr>
              <w:pStyle w:val="NoSpacing"/>
              <w:spacing w:before="60"/>
              <w:rPr>
                <w:b/>
                <w:bCs/>
                <w:sz w:val="22"/>
                <w:szCs w:val="22"/>
              </w:rPr>
            </w:pPr>
            <w:r w:rsidRPr="002C21B0">
              <w:rPr>
                <w:b/>
                <w:bCs/>
                <w:sz w:val="22"/>
                <w:szCs w:val="22"/>
              </w:rPr>
              <w:t>Evaluation of impact (Aut</w:t>
            </w:r>
            <w:r w:rsidR="007405C8">
              <w:rPr>
                <w:b/>
                <w:bCs/>
                <w:sz w:val="22"/>
                <w:szCs w:val="22"/>
              </w:rPr>
              <w:t>umn</w:t>
            </w:r>
            <w:r w:rsidRPr="002C21B0">
              <w:rPr>
                <w:b/>
                <w:bCs/>
                <w:sz w:val="22"/>
                <w:szCs w:val="22"/>
              </w:rPr>
              <w:t>/Spr</w:t>
            </w:r>
            <w:r w:rsidR="007405C8">
              <w:rPr>
                <w:b/>
                <w:bCs/>
                <w:sz w:val="22"/>
                <w:szCs w:val="22"/>
              </w:rPr>
              <w:t>ing</w:t>
            </w:r>
            <w:r w:rsidRPr="002C21B0">
              <w:rPr>
                <w:b/>
                <w:bCs/>
                <w:sz w:val="22"/>
                <w:szCs w:val="22"/>
              </w:rPr>
              <w:t>/Sum</w:t>
            </w:r>
            <w:r w:rsidR="007405C8">
              <w:rPr>
                <w:b/>
                <w:bCs/>
                <w:sz w:val="22"/>
                <w:szCs w:val="22"/>
              </w:rPr>
              <w:t>mer</w:t>
            </w:r>
            <w:r w:rsidRPr="002C21B0">
              <w:rPr>
                <w:b/>
                <w:bCs/>
                <w:sz w:val="22"/>
                <w:szCs w:val="22"/>
              </w:rPr>
              <w:t>)</w:t>
            </w:r>
          </w:p>
        </w:tc>
        <w:tc>
          <w:tcPr>
            <w:tcW w:w="7196" w:type="dxa"/>
            <w:tcBorders>
              <w:left w:val="single" w:sz="4" w:space="0" w:color="FFFFFF" w:themeColor="background1"/>
            </w:tcBorders>
            <w:shd w:val="clear" w:color="auto" w:fill="27348B" w:themeFill="accent1"/>
          </w:tcPr>
          <w:p w14:paraId="467E0681" w14:textId="08607B06" w:rsidR="00635A7F" w:rsidRPr="002C21B0" w:rsidRDefault="00635A7F" w:rsidP="00634037">
            <w:pPr>
              <w:pStyle w:val="NoSpacing"/>
              <w:spacing w:before="60" w:after="60"/>
              <w:rPr>
                <w:b/>
                <w:bCs/>
                <w:sz w:val="22"/>
                <w:szCs w:val="22"/>
              </w:rPr>
            </w:pPr>
            <w:r w:rsidRPr="002C21B0">
              <w:rPr>
                <w:b/>
                <w:bCs/>
                <w:sz w:val="22"/>
                <w:szCs w:val="22"/>
              </w:rPr>
              <w:t>Next steps</w:t>
            </w:r>
          </w:p>
        </w:tc>
      </w:tr>
      <w:tr w:rsidR="00635A7F" w14:paraId="10ACFF24" w14:textId="77777777" w:rsidTr="00BC77D1">
        <w:trPr>
          <w:trHeight w:val="284"/>
        </w:trPr>
        <w:tc>
          <w:tcPr>
            <w:tcW w:w="877" w:type="dxa"/>
            <w:vMerge/>
            <w:shd w:val="clear" w:color="auto" w:fill="E6007E" w:themeFill="accent2"/>
          </w:tcPr>
          <w:p w14:paraId="3CA43C61" w14:textId="77777777" w:rsidR="00635A7F" w:rsidRDefault="00635A7F" w:rsidP="00050D4A">
            <w:pPr>
              <w:pStyle w:val="NoSpacing"/>
              <w:spacing w:before="60" w:after="60"/>
            </w:pPr>
          </w:p>
        </w:tc>
        <w:tc>
          <w:tcPr>
            <w:tcW w:w="6508" w:type="dxa"/>
          </w:tcPr>
          <w:p w14:paraId="56131259" w14:textId="780E520D" w:rsidR="00635A7F" w:rsidRPr="002C21B0" w:rsidRDefault="00635A7F" w:rsidP="002C21B0">
            <w:pPr>
              <w:pStyle w:val="NoSpacing"/>
              <w:spacing w:before="60" w:after="60"/>
              <w:rPr>
                <w:b/>
                <w:bCs/>
                <w:sz w:val="20"/>
                <w:szCs w:val="20"/>
              </w:rPr>
            </w:pPr>
            <w:r w:rsidRPr="002C21B0">
              <w:rPr>
                <w:b/>
                <w:bCs/>
                <w:sz w:val="20"/>
                <w:szCs w:val="20"/>
              </w:rPr>
              <w:t>Priority 1:</w:t>
            </w:r>
          </w:p>
          <w:p w14:paraId="34B3B201" w14:textId="3FB42DF9" w:rsidR="00635A7F" w:rsidRPr="002C21B0" w:rsidRDefault="0083449D" w:rsidP="00050D4A">
            <w:pPr>
              <w:pStyle w:val="NoSpacing"/>
              <w:numPr>
                <w:ilvl w:val="0"/>
                <w:numId w:val="6"/>
              </w:numPr>
              <w:spacing w:after="60"/>
              <w:rPr>
                <w:sz w:val="20"/>
                <w:szCs w:val="20"/>
              </w:rPr>
            </w:pPr>
            <w:r w:rsidRPr="00823107">
              <w:rPr>
                <w:b/>
                <w:sz w:val="20"/>
                <w:szCs w:val="20"/>
              </w:rPr>
              <w:t>Autumn</w:t>
            </w:r>
            <w:r>
              <w:rPr>
                <w:sz w:val="20"/>
                <w:szCs w:val="20"/>
              </w:rPr>
              <w:t xml:space="preserve"> – Intent and planning documentations being used to plan and deliver maths lessons. Curriculum coverage is being addressed through the use of non-number Friday. </w:t>
            </w:r>
            <w:r w:rsidR="00823107">
              <w:rPr>
                <w:sz w:val="20"/>
                <w:szCs w:val="20"/>
              </w:rPr>
              <w:t xml:space="preserve"> Formative assessment is being carried out to identify gaps in learning and priority groups to ensure that progress is maintained and that attainment is improved.</w:t>
            </w:r>
          </w:p>
          <w:p w14:paraId="6CC0A9C0" w14:textId="134E8A9B" w:rsidR="00635A7F" w:rsidRPr="002C21B0" w:rsidRDefault="00E3071D" w:rsidP="00050D4A">
            <w:pPr>
              <w:pStyle w:val="NoSpacing"/>
              <w:numPr>
                <w:ilvl w:val="0"/>
                <w:numId w:val="6"/>
              </w:numPr>
              <w:spacing w:after="60"/>
              <w:rPr>
                <w:sz w:val="20"/>
                <w:szCs w:val="20"/>
              </w:rPr>
            </w:pPr>
            <w:r w:rsidRPr="00E3071D">
              <w:rPr>
                <w:b/>
                <w:sz w:val="20"/>
                <w:szCs w:val="20"/>
              </w:rPr>
              <w:t>Spring</w:t>
            </w:r>
            <w:r>
              <w:rPr>
                <w:sz w:val="20"/>
                <w:szCs w:val="20"/>
              </w:rPr>
              <w:t xml:space="preserve"> - </w:t>
            </w:r>
            <w:r w:rsidR="00293A55">
              <w:rPr>
                <w:sz w:val="20"/>
                <w:szCs w:val="20"/>
              </w:rPr>
              <w:t>Intent and First 4 Maths academy documentation continues to be used across school. Most classes are still implementing non-number Friday. Due to concerns regarding coverage, some classes have decided to pause non-number Friday to ensure number objectives are covered.</w:t>
            </w:r>
            <w:r>
              <w:rPr>
                <w:sz w:val="20"/>
                <w:szCs w:val="20"/>
              </w:rPr>
              <w:t xml:space="preserve">  All classes continue to formatively assess maths using DC Pro. </w:t>
            </w:r>
          </w:p>
          <w:p w14:paraId="2BC81E99" w14:textId="26BBFB9B" w:rsidR="00635A7F" w:rsidRDefault="008B7866" w:rsidP="007F1017">
            <w:pPr>
              <w:pStyle w:val="NoSpacing"/>
              <w:numPr>
                <w:ilvl w:val="0"/>
                <w:numId w:val="6"/>
              </w:numPr>
              <w:spacing w:after="60"/>
              <w:rPr>
                <w:sz w:val="20"/>
                <w:szCs w:val="20"/>
              </w:rPr>
            </w:pPr>
            <w:r>
              <w:rPr>
                <w:sz w:val="20"/>
                <w:szCs w:val="20"/>
              </w:rPr>
              <w:t>More ‘non-number’ objectives covered across this school this year than last year, but still not all.  Curriculum coverage is still a concern with gaps being identified in all year groups except reception.  Summative data in the whole supported summative judgements that were being made.</w:t>
            </w:r>
          </w:p>
          <w:p w14:paraId="14B0409A" w14:textId="23A48DFE" w:rsidR="007C2AD0" w:rsidRDefault="007C2AD0" w:rsidP="007C2AD0">
            <w:pPr>
              <w:pStyle w:val="NoSpacing"/>
              <w:spacing w:after="60"/>
              <w:ind w:left="720"/>
              <w:rPr>
                <w:sz w:val="20"/>
                <w:szCs w:val="20"/>
              </w:rPr>
            </w:pPr>
            <w:r>
              <w:rPr>
                <w:sz w:val="20"/>
                <w:szCs w:val="20"/>
              </w:rPr>
              <w:t xml:space="preserve">In KS2 the percentage of measure </w:t>
            </w:r>
            <w:r w:rsidR="00A73A78">
              <w:rPr>
                <w:sz w:val="20"/>
                <w:szCs w:val="20"/>
              </w:rPr>
              <w:t xml:space="preserve">questions </w:t>
            </w:r>
            <w:r>
              <w:rPr>
                <w:sz w:val="20"/>
                <w:szCs w:val="20"/>
              </w:rPr>
              <w:t>answered correctly increased from 35.5% in 2023 to 57.4% in 2024.</w:t>
            </w:r>
          </w:p>
          <w:p w14:paraId="2B3F860B" w14:textId="305DCA81" w:rsidR="007C2AD0" w:rsidRDefault="007C2AD0" w:rsidP="007C2AD0">
            <w:pPr>
              <w:pStyle w:val="NoSpacing"/>
              <w:spacing w:after="60"/>
              <w:ind w:left="720"/>
              <w:rPr>
                <w:sz w:val="20"/>
                <w:szCs w:val="20"/>
              </w:rPr>
            </w:pPr>
            <w:r>
              <w:rPr>
                <w:sz w:val="20"/>
                <w:szCs w:val="20"/>
              </w:rPr>
              <w:t>In KS1 the percentage of measure questions answered correctly increased from 43.4% in 2023 to 59% in 2024.</w:t>
            </w:r>
          </w:p>
          <w:p w14:paraId="52EED514" w14:textId="7AE80B5B" w:rsidR="008B7866" w:rsidRPr="002C21B0" w:rsidRDefault="008B7866" w:rsidP="00A73A78">
            <w:pPr>
              <w:pStyle w:val="NoSpacing"/>
              <w:spacing w:after="60"/>
              <w:rPr>
                <w:sz w:val="20"/>
                <w:szCs w:val="20"/>
              </w:rPr>
            </w:pPr>
          </w:p>
        </w:tc>
        <w:tc>
          <w:tcPr>
            <w:tcW w:w="7196" w:type="dxa"/>
          </w:tcPr>
          <w:p w14:paraId="2B25D424" w14:textId="670AC48C" w:rsidR="00635A7F" w:rsidRDefault="00635A7F" w:rsidP="002C21B0">
            <w:pPr>
              <w:pStyle w:val="NoSpacing"/>
              <w:spacing w:before="60" w:after="60"/>
              <w:rPr>
                <w:b/>
                <w:bCs/>
                <w:color w:val="000000" w:themeColor="text1"/>
                <w:sz w:val="20"/>
                <w:szCs w:val="20"/>
              </w:rPr>
            </w:pPr>
            <w:r w:rsidRPr="00903466">
              <w:rPr>
                <w:b/>
                <w:bCs/>
                <w:color w:val="000000" w:themeColor="text1"/>
                <w:sz w:val="20"/>
                <w:szCs w:val="20"/>
              </w:rPr>
              <w:t>Autumn</w:t>
            </w:r>
            <w:r w:rsidR="00823107">
              <w:rPr>
                <w:b/>
                <w:bCs/>
                <w:color w:val="000000" w:themeColor="text1"/>
                <w:sz w:val="20"/>
                <w:szCs w:val="20"/>
              </w:rPr>
              <w:t xml:space="preserve"> - </w:t>
            </w:r>
            <w:r w:rsidR="00823107" w:rsidRPr="00823107">
              <w:rPr>
                <w:bCs/>
                <w:color w:val="000000" w:themeColor="text1"/>
                <w:sz w:val="20"/>
                <w:szCs w:val="20"/>
              </w:rPr>
              <w:t>Complete pupil progress meetings to identify intervention opportunities for pupils. Continue to monitor coverage of the curriculum to ensure that gaps are bridged before the end of the year. Remind staff of Ready to Progress criteria and that this should highlight the key areas to spend longer on when teaching/ delivering the maths curriculum.</w:t>
            </w:r>
          </w:p>
          <w:p w14:paraId="3FD23AE0" w14:textId="1DAB6362" w:rsidR="006744A0" w:rsidRDefault="006744A0" w:rsidP="006744A0">
            <w:pPr>
              <w:pStyle w:val="NoSpacing"/>
              <w:spacing w:before="60" w:after="60"/>
              <w:rPr>
                <w:b/>
                <w:bCs/>
                <w:color w:val="000000" w:themeColor="text1"/>
                <w:sz w:val="20"/>
                <w:szCs w:val="20"/>
              </w:rPr>
            </w:pPr>
            <w:r w:rsidRPr="00903466">
              <w:rPr>
                <w:b/>
                <w:bCs/>
                <w:color w:val="000000" w:themeColor="text1"/>
                <w:sz w:val="20"/>
                <w:szCs w:val="20"/>
              </w:rPr>
              <w:t>Spring</w:t>
            </w:r>
            <w:r w:rsidR="00E3071D">
              <w:rPr>
                <w:b/>
                <w:bCs/>
                <w:color w:val="000000" w:themeColor="text1"/>
                <w:sz w:val="20"/>
                <w:szCs w:val="20"/>
              </w:rPr>
              <w:t xml:space="preserve"> – </w:t>
            </w:r>
            <w:r w:rsidR="00E3071D" w:rsidRPr="00E3071D">
              <w:rPr>
                <w:bCs/>
                <w:color w:val="000000" w:themeColor="text1"/>
                <w:sz w:val="20"/>
                <w:szCs w:val="20"/>
              </w:rPr>
              <w:t xml:space="preserve">Ensure that end of term summative data is collected for each class. Decide on the most appropriate assessment to use. Ensure that DC Pro is up to date for the end of the academic year regarding </w:t>
            </w:r>
            <w:proofErr w:type="spellStart"/>
            <w:r w:rsidR="00E3071D" w:rsidRPr="00E3071D">
              <w:rPr>
                <w:bCs/>
                <w:color w:val="000000" w:themeColor="text1"/>
                <w:sz w:val="20"/>
                <w:szCs w:val="20"/>
              </w:rPr>
              <w:t>AfL</w:t>
            </w:r>
            <w:proofErr w:type="spellEnd"/>
            <w:r w:rsidR="00E3071D" w:rsidRPr="00E3071D">
              <w:rPr>
                <w:bCs/>
                <w:color w:val="000000" w:themeColor="text1"/>
                <w:sz w:val="20"/>
                <w:szCs w:val="20"/>
              </w:rPr>
              <w:t xml:space="preserve"> to inform next years planning. Explore further opportunities for intervention including the Ready for Year… interventions from First 4 Maths.</w:t>
            </w:r>
            <w:r w:rsidR="00E3071D">
              <w:rPr>
                <w:b/>
                <w:bCs/>
                <w:color w:val="000000" w:themeColor="text1"/>
                <w:sz w:val="20"/>
                <w:szCs w:val="20"/>
              </w:rPr>
              <w:t xml:space="preserve">  </w:t>
            </w:r>
          </w:p>
          <w:p w14:paraId="7102FC7D" w14:textId="485BCD1F" w:rsidR="006744A0" w:rsidRPr="008B7866" w:rsidRDefault="006744A0" w:rsidP="006744A0">
            <w:pPr>
              <w:pStyle w:val="NoSpacing"/>
              <w:spacing w:before="60" w:after="60"/>
              <w:rPr>
                <w:bCs/>
                <w:color w:val="000000" w:themeColor="text1"/>
                <w:sz w:val="20"/>
                <w:szCs w:val="20"/>
              </w:rPr>
            </w:pPr>
            <w:r w:rsidRPr="00903466">
              <w:rPr>
                <w:b/>
                <w:bCs/>
                <w:color w:val="000000" w:themeColor="text1"/>
                <w:sz w:val="20"/>
                <w:szCs w:val="20"/>
              </w:rPr>
              <w:t>Summer</w:t>
            </w:r>
            <w:r w:rsidR="008B7866">
              <w:rPr>
                <w:b/>
                <w:bCs/>
                <w:color w:val="000000" w:themeColor="text1"/>
                <w:sz w:val="20"/>
                <w:szCs w:val="20"/>
              </w:rPr>
              <w:t xml:space="preserve"> – </w:t>
            </w:r>
            <w:r w:rsidR="008B7866" w:rsidRPr="008B7866">
              <w:rPr>
                <w:bCs/>
                <w:color w:val="000000" w:themeColor="text1"/>
                <w:sz w:val="20"/>
                <w:szCs w:val="20"/>
              </w:rPr>
              <w:t>to evaluate the use of formative/ summative assessment.</w:t>
            </w:r>
            <w:r w:rsidR="008B7866">
              <w:rPr>
                <w:bCs/>
                <w:color w:val="000000" w:themeColor="text1"/>
                <w:sz w:val="20"/>
                <w:szCs w:val="20"/>
              </w:rPr>
              <w:t xml:space="preserve"> Have staff found ongoing formative assessment useful or would they prefer to use the new style of summative assessment each term? Or both?  Consider </w:t>
            </w:r>
            <w:r w:rsidR="00C77AB8">
              <w:rPr>
                <w:bCs/>
                <w:color w:val="000000" w:themeColor="text1"/>
                <w:sz w:val="20"/>
                <w:szCs w:val="20"/>
              </w:rPr>
              <w:t>how to ensure adequate coverage of the curriculum next year. Signpost staff to where there are gaps and use Ready to Progress documentation to support planning.</w:t>
            </w:r>
          </w:p>
          <w:p w14:paraId="26366AD4" w14:textId="19DC1532" w:rsidR="00ED754E" w:rsidRPr="00ED754E" w:rsidRDefault="00ED754E" w:rsidP="002C21B0">
            <w:pPr>
              <w:pStyle w:val="NoSpacing"/>
              <w:spacing w:before="60" w:after="60"/>
              <w:rPr>
                <w:color w:val="000000" w:themeColor="text1"/>
                <w:sz w:val="20"/>
                <w:szCs w:val="20"/>
              </w:rPr>
            </w:pPr>
          </w:p>
        </w:tc>
      </w:tr>
      <w:tr w:rsidR="00635A7F" w14:paraId="3F598E82" w14:textId="77777777" w:rsidTr="00BC77D1">
        <w:trPr>
          <w:trHeight w:val="284"/>
        </w:trPr>
        <w:tc>
          <w:tcPr>
            <w:tcW w:w="877" w:type="dxa"/>
            <w:vMerge/>
            <w:shd w:val="clear" w:color="auto" w:fill="E6007E" w:themeFill="accent2"/>
          </w:tcPr>
          <w:p w14:paraId="57C4BD6D" w14:textId="77777777" w:rsidR="00635A7F" w:rsidRDefault="00635A7F" w:rsidP="00050D4A">
            <w:pPr>
              <w:pStyle w:val="NoSpacing"/>
              <w:spacing w:before="60" w:after="60"/>
            </w:pPr>
          </w:p>
        </w:tc>
        <w:tc>
          <w:tcPr>
            <w:tcW w:w="6508" w:type="dxa"/>
          </w:tcPr>
          <w:p w14:paraId="61558536" w14:textId="0DE12BA9" w:rsidR="00635A7F" w:rsidRPr="002C21B0" w:rsidRDefault="00635A7F" w:rsidP="002C21B0">
            <w:pPr>
              <w:pStyle w:val="NoSpacing"/>
              <w:spacing w:before="60" w:after="60"/>
              <w:rPr>
                <w:b/>
                <w:bCs/>
                <w:sz w:val="20"/>
                <w:szCs w:val="20"/>
              </w:rPr>
            </w:pPr>
            <w:r w:rsidRPr="002C21B0">
              <w:rPr>
                <w:b/>
                <w:bCs/>
                <w:sz w:val="20"/>
                <w:szCs w:val="20"/>
              </w:rPr>
              <w:t>Priority 2:</w:t>
            </w:r>
          </w:p>
          <w:p w14:paraId="28E46021" w14:textId="32DA5BDD" w:rsidR="00635A7F" w:rsidRPr="002C21B0" w:rsidRDefault="00823107" w:rsidP="002C21B0">
            <w:pPr>
              <w:pStyle w:val="NoSpacing"/>
              <w:numPr>
                <w:ilvl w:val="0"/>
                <w:numId w:val="6"/>
              </w:numPr>
              <w:spacing w:before="60" w:after="60"/>
              <w:rPr>
                <w:sz w:val="20"/>
                <w:szCs w:val="20"/>
              </w:rPr>
            </w:pPr>
            <w:r w:rsidRPr="00823107">
              <w:rPr>
                <w:b/>
                <w:sz w:val="20"/>
                <w:szCs w:val="20"/>
              </w:rPr>
              <w:t>Autumn</w:t>
            </w:r>
            <w:r>
              <w:rPr>
                <w:sz w:val="20"/>
                <w:szCs w:val="20"/>
              </w:rPr>
              <w:t xml:space="preserve"> – staff are using the CPA approach and most of the teaching for Mastery principles.  Reasoning and Problem solving identified as an area for development through staff voice and book looks.</w:t>
            </w:r>
          </w:p>
          <w:p w14:paraId="5C48A0F6" w14:textId="58B48BDD" w:rsidR="00635A7F" w:rsidRPr="002C21B0" w:rsidRDefault="00E3071D" w:rsidP="002C21B0">
            <w:pPr>
              <w:pStyle w:val="NoSpacing"/>
              <w:numPr>
                <w:ilvl w:val="0"/>
                <w:numId w:val="6"/>
              </w:numPr>
              <w:spacing w:before="60" w:after="60"/>
              <w:rPr>
                <w:sz w:val="20"/>
                <w:szCs w:val="20"/>
              </w:rPr>
            </w:pPr>
            <w:r w:rsidRPr="00E3071D">
              <w:rPr>
                <w:b/>
                <w:sz w:val="20"/>
                <w:szCs w:val="20"/>
              </w:rPr>
              <w:t>Spring</w:t>
            </w:r>
            <w:r>
              <w:rPr>
                <w:sz w:val="20"/>
                <w:szCs w:val="20"/>
              </w:rPr>
              <w:t xml:space="preserve"> – CPA approach remains embedded as identified through learning walk with SIP.  Staff have a bank of Reasoning and </w:t>
            </w:r>
            <w:proofErr w:type="gramStart"/>
            <w:r>
              <w:rPr>
                <w:sz w:val="20"/>
                <w:szCs w:val="20"/>
              </w:rPr>
              <w:t>Problem Solving</w:t>
            </w:r>
            <w:proofErr w:type="gramEnd"/>
            <w:r>
              <w:rPr>
                <w:sz w:val="20"/>
                <w:szCs w:val="20"/>
              </w:rPr>
              <w:t xml:space="preserve"> resources available that have been shared through staff training.</w:t>
            </w:r>
          </w:p>
          <w:p w14:paraId="790173CD" w14:textId="767347C3" w:rsidR="00635A7F" w:rsidRPr="002C21B0" w:rsidRDefault="00C77AB8" w:rsidP="002C21B0">
            <w:pPr>
              <w:pStyle w:val="NoSpacing"/>
              <w:numPr>
                <w:ilvl w:val="0"/>
                <w:numId w:val="6"/>
              </w:numPr>
              <w:spacing w:before="60" w:after="60"/>
              <w:rPr>
                <w:sz w:val="20"/>
                <w:szCs w:val="20"/>
              </w:rPr>
            </w:pPr>
            <w:r w:rsidRPr="00C77AB8">
              <w:rPr>
                <w:b/>
                <w:sz w:val="20"/>
                <w:szCs w:val="20"/>
              </w:rPr>
              <w:t>Summer</w:t>
            </w:r>
            <w:r>
              <w:rPr>
                <w:sz w:val="20"/>
                <w:szCs w:val="20"/>
              </w:rPr>
              <w:t xml:space="preserve"> – CPA approach remains embedded. Most staff continue to use First 4 Maths Academy to support planning, but some have reverted to White Rose.</w:t>
            </w:r>
          </w:p>
        </w:tc>
        <w:tc>
          <w:tcPr>
            <w:tcW w:w="7196" w:type="dxa"/>
          </w:tcPr>
          <w:p w14:paraId="3AD653F7" w14:textId="3922E688" w:rsidR="006744A0" w:rsidRDefault="006744A0" w:rsidP="006744A0">
            <w:pPr>
              <w:pStyle w:val="NoSpacing"/>
              <w:spacing w:before="60" w:after="60"/>
              <w:rPr>
                <w:b/>
                <w:bCs/>
                <w:color w:val="000000" w:themeColor="text1"/>
                <w:sz w:val="20"/>
                <w:szCs w:val="20"/>
              </w:rPr>
            </w:pPr>
            <w:r w:rsidRPr="00903466">
              <w:rPr>
                <w:b/>
                <w:bCs/>
                <w:color w:val="000000" w:themeColor="text1"/>
                <w:sz w:val="20"/>
                <w:szCs w:val="20"/>
              </w:rPr>
              <w:t>Autumn</w:t>
            </w:r>
            <w:r w:rsidR="00823107">
              <w:rPr>
                <w:b/>
                <w:bCs/>
                <w:color w:val="000000" w:themeColor="text1"/>
                <w:sz w:val="20"/>
                <w:szCs w:val="20"/>
              </w:rPr>
              <w:t xml:space="preserve"> – </w:t>
            </w:r>
            <w:r w:rsidR="00823107" w:rsidRPr="00823107">
              <w:rPr>
                <w:bCs/>
                <w:color w:val="000000" w:themeColor="text1"/>
                <w:sz w:val="20"/>
                <w:szCs w:val="20"/>
              </w:rPr>
              <w:t>Staff CPD on reasoning and problem solving</w:t>
            </w:r>
            <w:r w:rsidR="00823107">
              <w:rPr>
                <w:bCs/>
                <w:color w:val="000000" w:themeColor="text1"/>
                <w:sz w:val="20"/>
                <w:szCs w:val="20"/>
              </w:rPr>
              <w:t>.  Learning walk 23</w:t>
            </w:r>
            <w:r w:rsidR="00823107" w:rsidRPr="00823107">
              <w:rPr>
                <w:bCs/>
                <w:color w:val="000000" w:themeColor="text1"/>
                <w:sz w:val="20"/>
                <w:szCs w:val="20"/>
                <w:vertAlign w:val="superscript"/>
              </w:rPr>
              <w:t>rd</w:t>
            </w:r>
            <w:r w:rsidR="00823107">
              <w:rPr>
                <w:bCs/>
                <w:color w:val="000000" w:themeColor="text1"/>
                <w:sz w:val="20"/>
                <w:szCs w:val="20"/>
              </w:rPr>
              <w:t xml:space="preserve"> January with SIP.</w:t>
            </w:r>
          </w:p>
          <w:p w14:paraId="4B5FEDCA" w14:textId="32603246" w:rsidR="006744A0" w:rsidRDefault="006744A0" w:rsidP="006744A0">
            <w:pPr>
              <w:pStyle w:val="NoSpacing"/>
              <w:spacing w:before="60" w:after="60"/>
              <w:rPr>
                <w:b/>
                <w:bCs/>
                <w:color w:val="000000" w:themeColor="text1"/>
                <w:sz w:val="20"/>
                <w:szCs w:val="20"/>
              </w:rPr>
            </w:pPr>
            <w:r w:rsidRPr="00903466">
              <w:rPr>
                <w:b/>
                <w:bCs/>
                <w:color w:val="000000" w:themeColor="text1"/>
                <w:sz w:val="20"/>
                <w:szCs w:val="20"/>
              </w:rPr>
              <w:t>Spring</w:t>
            </w:r>
            <w:r w:rsidR="00E3071D">
              <w:rPr>
                <w:b/>
                <w:bCs/>
                <w:color w:val="000000" w:themeColor="text1"/>
                <w:sz w:val="20"/>
                <w:szCs w:val="20"/>
              </w:rPr>
              <w:t xml:space="preserve"> – </w:t>
            </w:r>
            <w:r w:rsidR="00E3071D" w:rsidRPr="00E3071D">
              <w:rPr>
                <w:bCs/>
                <w:color w:val="000000" w:themeColor="text1"/>
                <w:sz w:val="20"/>
                <w:szCs w:val="20"/>
              </w:rPr>
              <w:t xml:space="preserve">Repeat book look to ensure reasoning and </w:t>
            </w:r>
            <w:proofErr w:type="gramStart"/>
            <w:r w:rsidR="00E3071D" w:rsidRPr="00E3071D">
              <w:rPr>
                <w:bCs/>
                <w:color w:val="000000" w:themeColor="text1"/>
                <w:sz w:val="20"/>
                <w:szCs w:val="20"/>
              </w:rPr>
              <w:t>problem solving</w:t>
            </w:r>
            <w:proofErr w:type="gramEnd"/>
            <w:r w:rsidR="00E3071D" w:rsidRPr="00E3071D">
              <w:rPr>
                <w:bCs/>
                <w:color w:val="000000" w:themeColor="text1"/>
                <w:sz w:val="20"/>
                <w:szCs w:val="20"/>
              </w:rPr>
              <w:t xml:space="preserve"> opportunities are being identified and planned for.</w:t>
            </w:r>
          </w:p>
          <w:p w14:paraId="3A324E07" w14:textId="02074996" w:rsidR="006744A0" w:rsidRDefault="006744A0" w:rsidP="006744A0">
            <w:pPr>
              <w:pStyle w:val="NoSpacing"/>
              <w:spacing w:before="60" w:after="60"/>
              <w:rPr>
                <w:b/>
                <w:bCs/>
                <w:color w:val="000000" w:themeColor="text1"/>
                <w:sz w:val="20"/>
                <w:szCs w:val="20"/>
              </w:rPr>
            </w:pPr>
            <w:r w:rsidRPr="00903466">
              <w:rPr>
                <w:b/>
                <w:bCs/>
                <w:color w:val="000000" w:themeColor="text1"/>
                <w:sz w:val="20"/>
                <w:szCs w:val="20"/>
              </w:rPr>
              <w:t>Summer</w:t>
            </w:r>
            <w:r w:rsidR="00C77AB8">
              <w:rPr>
                <w:b/>
                <w:bCs/>
                <w:color w:val="000000" w:themeColor="text1"/>
                <w:sz w:val="20"/>
                <w:szCs w:val="20"/>
              </w:rPr>
              <w:t xml:space="preserve"> – </w:t>
            </w:r>
            <w:r w:rsidR="00C77AB8" w:rsidRPr="00C77AB8">
              <w:rPr>
                <w:bCs/>
                <w:color w:val="000000" w:themeColor="text1"/>
                <w:sz w:val="20"/>
                <w:szCs w:val="20"/>
              </w:rPr>
              <w:t>roll out of new First 4 Maths resource packs and ensure consistency across the school through regular book looks.</w:t>
            </w:r>
            <w:r w:rsidR="00C77AB8">
              <w:rPr>
                <w:bCs/>
                <w:color w:val="000000" w:themeColor="text1"/>
                <w:sz w:val="20"/>
                <w:szCs w:val="20"/>
              </w:rPr>
              <w:t xml:space="preserve"> Carry out staff voice to ensure staff confidence in CPA approach.  Carry out further pupil voice to ensure children are confident.</w:t>
            </w:r>
          </w:p>
          <w:p w14:paraId="568B76CE" w14:textId="65482CA9" w:rsidR="00ED754E" w:rsidRPr="00ED754E" w:rsidRDefault="00ED754E" w:rsidP="002C21B0">
            <w:pPr>
              <w:pStyle w:val="NoSpacing"/>
              <w:spacing w:before="60" w:after="60"/>
              <w:rPr>
                <w:color w:val="000000" w:themeColor="text1"/>
                <w:sz w:val="20"/>
                <w:szCs w:val="20"/>
              </w:rPr>
            </w:pPr>
          </w:p>
        </w:tc>
      </w:tr>
      <w:tr w:rsidR="00635A7F" w14:paraId="3DDBDC82" w14:textId="77777777" w:rsidTr="00BC77D1">
        <w:trPr>
          <w:trHeight w:val="284"/>
        </w:trPr>
        <w:tc>
          <w:tcPr>
            <w:tcW w:w="877" w:type="dxa"/>
            <w:vMerge/>
            <w:shd w:val="clear" w:color="auto" w:fill="E6007E" w:themeFill="accent2"/>
          </w:tcPr>
          <w:p w14:paraId="69BCEA9D" w14:textId="77777777" w:rsidR="00635A7F" w:rsidRDefault="00635A7F" w:rsidP="00050D4A">
            <w:pPr>
              <w:pStyle w:val="NoSpacing"/>
              <w:spacing w:before="60" w:after="60"/>
            </w:pPr>
          </w:p>
        </w:tc>
        <w:tc>
          <w:tcPr>
            <w:tcW w:w="6508" w:type="dxa"/>
          </w:tcPr>
          <w:p w14:paraId="093D4A43" w14:textId="5982AB5B" w:rsidR="00635A7F" w:rsidRPr="002C21B0" w:rsidRDefault="00635A7F" w:rsidP="002C21B0">
            <w:pPr>
              <w:pStyle w:val="NoSpacing"/>
              <w:spacing w:before="60" w:after="60"/>
              <w:rPr>
                <w:b/>
                <w:bCs/>
                <w:sz w:val="20"/>
                <w:szCs w:val="20"/>
              </w:rPr>
            </w:pPr>
            <w:r w:rsidRPr="002C21B0">
              <w:rPr>
                <w:b/>
                <w:bCs/>
                <w:sz w:val="20"/>
                <w:szCs w:val="20"/>
              </w:rPr>
              <w:t>Priority 3:</w:t>
            </w:r>
          </w:p>
          <w:p w14:paraId="0F5696E7" w14:textId="09002736" w:rsidR="00635A7F" w:rsidRPr="002C21B0" w:rsidRDefault="00823107" w:rsidP="00050D4A">
            <w:pPr>
              <w:pStyle w:val="NoSpacing"/>
              <w:numPr>
                <w:ilvl w:val="0"/>
                <w:numId w:val="6"/>
              </w:numPr>
              <w:spacing w:after="60"/>
              <w:rPr>
                <w:sz w:val="20"/>
                <w:szCs w:val="20"/>
              </w:rPr>
            </w:pPr>
            <w:r w:rsidRPr="00823107">
              <w:rPr>
                <w:b/>
                <w:sz w:val="20"/>
                <w:szCs w:val="20"/>
              </w:rPr>
              <w:t>Autumn</w:t>
            </w:r>
            <w:r>
              <w:rPr>
                <w:sz w:val="20"/>
                <w:szCs w:val="20"/>
              </w:rPr>
              <w:t xml:space="preserve"> – Mastering Number and Maths fluency sessions are being delivered.  Time is being spent in maths lessons on ensuring pupils are fluent before moving on (strive for 5).</w:t>
            </w:r>
          </w:p>
          <w:p w14:paraId="07E7D5FE" w14:textId="1474E726" w:rsidR="00635A7F" w:rsidRPr="002C21B0" w:rsidRDefault="00E3071D" w:rsidP="00050D4A">
            <w:pPr>
              <w:pStyle w:val="NoSpacing"/>
              <w:numPr>
                <w:ilvl w:val="0"/>
                <w:numId w:val="6"/>
              </w:numPr>
              <w:spacing w:after="60"/>
              <w:rPr>
                <w:sz w:val="20"/>
                <w:szCs w:val="20"/>
              </w:rPr>
            </w:pPr>
            <w:r w:rsidRPr="00C77AB8">
              <w:rPr>
                <w:b/>
                <w:sz w:val="20"/>
                <w:szCs w:val="20"/>
              </w:rPr>
              <w:t>Spring</w:t>
            </w:r>
            <w:r>
              <w:rPr>
                <w:sz w:val="20"/>
                <w:szCs w:val="20"/>
              </w:rPr>
              <w:t xml:space="preserve"> – Mastering number sessions are being planned and delivered. KS1 staff have reported that they can see the difference it is making. Strive for 5 shared with staff and evidenced in books as seen during learning walk with SIP. Fluency sessions are being planned carefully as discussed with staff during pupil progress meetings. Mastering Number at home project launched in Reception/ KS1.</w:t>
            </w:r>
          </w:p>
          <w:p w14:paraId="6AB0C64E" w14:textId="2F864ACF" w:rsidR="00635A7F" w:rsidRPr="002C21B0" w:rsidRDefault="00C77AB8" w:rsidP="007F1017">
            <w:pPr>
              <w:pStyle w:val="NoSpacing"/>
              <w:numPr>
                <w:ilvl w:val="0"/>
                <w:numId w:val="6"/>
              </w:numPr>
              <w:spacing w:after="60"/>
              <w:rPr>
                <w:sz w:val="20"/>
                <w:szCs w:val="20"/>
              </w:rPr>
            </w:pPr>
            <w:r w:rsidRPr="00C77AB8">
              <w:rPr>
                <w:b/>
                <w:sz w:val="20"/>
                <w:szCs w:val="20"/>
              </w:rPr>
              <w:t>Summer</w:t>
            </w:r>
            <w:r>
              <w:rPr>
                <w:sz w:val="20"/>
                <w:szCs w:val="20"/>
              </w:rPr>
              <w:t xml:space="preserve"> – </w:t>
            </w:r>
            <w:r w:rsidR="00A73A78" w:rsidRPr="00A73A78">
              <w:rPr>
                <w:sz w:val="20"/>
                <w:szCs w:val="20"/>
              </w:rPr>
              <w:t>In End of KS1 data, the percentage of children answering number and place value questions correctly increased from 64.75 in 2023 to 88% in 2024 suggesting that Mastering Number has had a positive impact upon children’s number sense.</w:t>
            </w:r>
            <w:r>
              <w:rPr>
                <w:sz w:val="20"/>
                <w:szCs w:val="20"/>
              </w:rPr>
              <w:t xml:space="preserve"> Further work needs to be carried out next year on times tables </w:t>
            </w:r>
            <w:r w:rsidR="000A4521">
              <w:rPr>
                <w:sz w:val="20"/>
                <w:szCs w:val="20"/>
              </w:rPr>
              <w:t>although our score has improved in the MTC this year (20.04 compared to National Average of 20.2 in 2023 – 2024 released in Nov). However, only 25% of children scored 25/25.</w:t>
            </w:r>
          </w:p>
        </w:tc>
        <w:tc>
          <w:tcPr>
            <w:tcW w:w="7196" w:type="dxa"/>
          </w:tcPr>
          <w:p w14:paraId="36E82EBF" w14:textId="4E3288EC" w:rsidR="006744A0" w:rsidRDefault="006744A0" w:rsidP="006744A0">
            <w:pPr>
              <w:pStyle w:val="NoSpacing"/>
              <w:spacing w:before="60" w:after="60"/>
              <w:rPr>
                <w:b/>
                <w:bCs/>
                <w:color w:val="000000" w:themeColor="text1"/>
                <w:sz w:val="20"/>
                <w:szCs w:val="20"/>
              </w:rPr>
            </w:pPr>
            <w:r w:rsidRPr="00903466">
              <w:rPr>
                <w:b/>
                <w:bCs/>
                <w:color w:val="000000" w:themeColor="text1"/>
                <w:sz w:val="20"/>
                <w:szCs w:val="20"/>
              </w:rPr>
              <w:t>Autumn</w:t>
            </w:r>
            <w:r w:rsidR="00823107">
              <w:rPr>
                <w:b/>
                <w:bCs/>
                <w:color w:val="000000" w:themeColor="text1"/>
                <w:sz w:val="20"/>
                <w:szCs w:val="20"/>
              </w:rPr>
              <w:t xml:space="preserve"> – </w:t>
            </w:r>
            <w:r w:rsidR="00823107" w:rsidRPr="00823107">
              <w:rPr>
                <w:bCs/>
                <w:color w:val="000000" w:themeColor="text1"/>
                <w:sz w:val="20"/>
                <w:szCs w:val="20"/>
              </w:rPr>
              <w:t>Encourage staff to be more explicit with Strive for 5. Launch Mastering Number at home project.  Monitor delivery of daily fluency/ mastering number in school time.</w:t>
            </w:r>
          </w:p>
          <w:p w14:paraId="045624D1" w14:textId="61D69A85" w:rsidR="006744A0" w:rsidRDefault="006744A0" w:rsidP="006744A0">
            <w:pPr>
              <w:pStyle w:val="NoSpacing"/>
              <w:spacing w:before="60" w:after="60"/>
              <w:rPr>
                <w:b/>
                <w:bCs/>
                <w:color w:val="000000" w:themeColor="text1"/>
                <w:sz w:val="20"/>
                <w:szCs w:val="20"/>
              </w:rPr>
            </w:pPr>
            <w:r w:rsidRPr="00903466">
              <w:rPr>
                <w:b/>
                <w:bCs/>
                <w:color w:val="000000" w:themeColor="text1"/>
                <w:sz w:val="20"/>
                <w:szCs w:val="20"/>
              </w:rPr>
              <w:t>Spring</w:t>
            </w:r>
            <w:r w:rsidR="00E3071D">
              <w:rPr>
                <w:b/>
                <w:bCs/>
                <w:color w:val="000000" w:themeColor="text1"/>
                <w:sz w:val="20"/>
                <w:szCs w:val="20"/>
              </w:rPr>
              <w:t xml:space="preserve"> – </w:t>
            </w:r>
            <w:r w:rsidR="00E3071D" w:rsidRPr="00E3071D">
              <w:rPr>
                <w:bCs/>
                <w:color w:val="000000" w:themeColor="text1"/>
                <w:sz w:val="20"/>
                <w:szCs w:val="20"/>
              </w:rPr>
              <w:t>repeat book look to ensure Strive for 5 is embedded.  Plan a parent workshop for KS2 parents.</w:t>
            </w:r>
          </w:p>
          <w:p w14:paraId="77CF07B7" w14:textId="3D6C7627" w:rsidR="006744A0" w:rsidRDefault="006744A0" w:rsidP="006744A0">
            <w:pPr>
              <w:pStyle w:val="NoSpacing"/>
              <w:spacing w:before="60" w:after="60"/>
              <w:rPr>
                <w:b/>
                <w:bCs/>
                <w:color w:val="000000" w:themeColor="text1"/>
                <w:sz w:val="20"/>
                <w:szCs w:val="20"/>
              </w:rPr>
            </w:pPr>
            <w:r w:rsidRPr="00903466">
              <w:rPr>
                <w:b/>
                <w:bCs/>
                <w:color w:val="000000" w:themeColor="text1"/>
                <w:sz w:val="20"/>
                <w:szCs w:val="20"/>
              </w:rPr>
              <w:t>Summer</w:t>
            </w:r>
            <w:r w:rsidR="00C77AB8">
              <w:rPr>
                <w:b/>
                <w:bCs/>
                <w:color w:val="000000" w:themeColor="text1"/>
                <w:sz w:val="20"/>
                <w:szCs w:val="20"/>
              </w:rPr>
              <w:t xml:space="preserve"> – </w:t>
            </w:r>
            <w:r w:rsidR="00C77AB8" w:rsidRPr="00C77AB8">
              <w:rPr>
                <w:bCs/>
                <w:color w:val="000000" w:themeColor="text1"/>
                <w:sz w:val="20"/>
                <w:szCs w:val="20"/>
              </w:rPr>
              <w:t>Adapt times table strategy to improve performance in times table check, and children’s recall of times table facts. Carry out parent workshops in the Autumn term. Ensure that mastering number continues next academic year. Ensure consistency in fluency sessions in KS2 through learning walks.</w:t>
            </w:r>
          </w:p>
          <w:p w14:paraId="1A5EB1E8" w14:textId="499CBCDC" w:rsidR="00ED754E" w:rsidRPr="00ED754E" w:rsidRDefault="00ED754E" w:rsidP="006744A0">
            <w:pPr>
              <w:pStyle w:val="NoSpacing"/>
              <w:spacing w:before="60" w:after="60"/>
              <w:rPr>
                <w:color w:val="000000" w:themeColor="text1"/>
                <w:sz w:val="20"/>
                <w:szCs w:val="20"/>
              </w:rPr>
            </w:pPr>
          </w:p>
        </w:tc>
      </w:tr>
      <w:tr w:rsidR="00641681" w14:paraId="39CDEFF2" w14:textId="77777777" w:rsidTr="00BC77D1">
        <w:trPr>
          <w:trHeight w:val="284"/>
        </w:trPr>
        <w:tc>
          <w:tcPr>
            <w:tcW w:w="877" w:type="dxa"/>
            <w:vMerge/>
            <w:shd w:val="clear" w:color="auto" w:fill="E6007E" w:themeFill="accent2"/>
          </w:tcPr>
          <w:p w14:paraId="32DD6927" w14:textId="77777777" w:rsidR="00641681" w:rsidRDefault="00641681" w:rsidP="00050D4A">
            <w:pPr>
              <w:pStyle w:val="NoSpacing"/>
              <w:spacing w:before="60" w:after="60"/>
            </w:pPr>
          </w:p>
        </w:tc>
        <w:tc>
          <w:tcPr>
            <w:tcW w:w="13705" w:type="dxa"/>
            <w:gridSpan w:val="2"/>
          </w:tcPr>
          <w:p w14:paraId="7532D2CD" w14:textId="5E0E80F8" w:rsidR="00641681" w:rsidRPr="002C21B0" w:rsidRDefault="00641681" w:rsidP="00050D4A">
            <w:pPr>
              <w:pStyle w:val="NoSpacing"/>
              <w:spacing w:after="60"/>
              <w:rPr>
                <w:sz w:val="20"/>
                <w:szCs w:val="20"/>
              </w:rPr>
            </w:pPr>
            <w:r w:rsidRPr="002C21B0">
              <w:rPr>
                <w:sz w:val="20"/>
                <w:szCs w:val="20"/>
              </w:rPr>
              <w:t>Reported to SLT/Governors (date):</w:t>
            </w:r>
          </w:p>
        </w:tc>
      </w:tr>
    </w:tbl>
    <w:p w14:paraId="0EAF9FE8" w14:textId="70A9B2BB" w:rsidR="00295398" w:rsidRDefault="00F27FA9" w:rsidP="00FA631F">
      <w:pPr>
        <w:pStyle w:val="NoSpacing"/>
      </w:pPr>
      <w:r>
        <w:rPr>
          <w:noProof/>
        </w:rPr>
        <w:lastRenderedPageBreak/>
        <mc:AlternateContent>
          <mc:Choice Requires="wps">
            <w:drawing>
              <wp:anchor distT="0" distB="0" distL="114300" distR="114300" simplePos="0" relativeHeight="251701248" behindDoc="0" locked="0" layoutInCell="1" allowOverlap="1" wp14:anchorId="46351F1A" wp14:editId="1FF0D380">
                <wp:simplePos x="0" y="0"/>
                <wp:positionH relativeFrom="column">
                  <wp:posOffset>-1200150</wp:posOffset>
                </wp:positionH>
                <wp:positionV relativeFrom="paragraph">
                  <wp:posOffset>-1647825</wp:posOffset>
                </wp:positionV>
                <wp:extent cx="2962275" cy="297815"/>
                <wp:effectExtent l="0" t="0" r="0" b="0"/>
                <wp:wrapNone/>
                <wp:docPr id="16" name="Text Box 16"/>
                <wp:cNvGraphicFramePr/>
                <a:graphic xmlns:a="http://schemas.openxmlformats.org/drawingml/2006/main">
                  <a:graphicData uri="http://schemas.microsoft.com/office/word/2010/wordprocessingShape">
                    <wps:wsp>
                      <wps:cNvSpPr txBox="1"/>
                      <wps:spPr>
                        <a:xfrm rot="16200000">
                          <a:off x="0" y="0"/>
                          <a:ext cx="2962275" cy="297815"/>
                        </a:xfrm>
                        <a:prstGeom prst="rect">
                          <a:avLst/>
                        </a:prstGeom>
                        <a:noFill/>
                        <a:ln w="6350">
                          <a:noFill/>
                        </a:ln>
                      </wps:spPr>
                      <wps:txbx>
                        <w:txbxContent>
                          <w:p w14:paraId="525242B9" w14:textId="094EF228" w:rsidR="00A92C8A" w:rsidRPr="003E3D65" w:rsidRDefault="00A92C8A" w:rsidP="00A92C8A">
                            <w:pPr>
                              <w:jc w:val="center"/>
                              <w:rPr>
                                <w:color w:val="FFFFFF" w:themeColor="background1"/>
                              </w:rPr>
                            </w:pPr>
                            <w:r>
                              <w:rPr>
                                <w:rFonts w:cs="Calibri"/>
                                <w:bCs/>
                                <w:color w:val="FFFFFF" w:themeColor="background1"/>
                                <w:szCs w:val="24"/>
                              </w:rPr>
                              <w:t>Impact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51F1A" id="Text Box 16" o:spid="_x0000_s1035" type="#_x0000_t202" style="position:absolute;margin-left:-94.5pt;margin-top:-129.75pt;width:233.25pt;height:23.45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" filled="f" stroked="f" strokeweight=".5pt">
                <v:textbox>
                  <w:txbxContent>
                    <w:p w14:paraId="525242B9" w14:textId="094EF228" w:rsidR="00A92C8A" w:rsidRPr="003E3D65" w:rsidRDefault="00A92C8A" w:rsidP="00A92C8A">
                      <w:pPr>
                        <w:jc w:val="center"/>
                        <w:rPr>
                          <w:color w:val="FFFFFF" w:themeColor="background1"/>
                        </w:rPr>
                      </w:pPr>
                      <w:r>
                        <w:rPr>
                          <w:rFonts w:cs="Calibri"/>
                          <w:bCs/>
                          <w:color w:val="FFFFFF" w:themeColor="background1"/>
                          <w:szCs w:val="24"/>
                        </w:rPr>
                        <w:t>Impact</w:t>
                      </w:r>
                    </w:p>
                  </w:txbxContent>
                </v:textbox>
              </v:shape>
            </w:pict>
          </mc:Fallback>
        </mc:AlternateContent>
      </w:r>
    </w:p>
    <w:sectPr w:rsidR="00295398" w:rsidSect="009C2A8C">
      <w:headerReference w:type="default" r:id="rId11"/>
      <w:footerReference w:type="even" r:id="rId12"/>
      <w:footerReference w:type="default" r:id="rId13"/>
      <w:pgSz w:w="16840" w:h="11900" w:orient="landscape"/>
      <w:pgMar w:top="1134" w:right="1134" w:bottom="1134" w:left="1134" w:header="1134" w:footer="113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81E0E" w14:textId="77777777" w:rsidR="001A6553" w:rsidRDefault="001A6553" w:rsidP="00886CA5">
      <w:r>
        <w:separator/>
      </w:r>
    </w:p>
  </w:endnote>
  <w:endnote w:type="continuationSeparator" w:id="0">
    <w:p w14:paraId="36E8FE91" w14:textId="77777777" w:rsidR="001A6553" w:rsidRDefault="001A6553" w:rsidP="0088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Headings)">
    <w:altName w:val="Calibri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09766975"/>
      <w:docPartObj>
        <w:docPartGallery w:val="Page Numbers (Bottom of Page)"/>
        <w:docPartUnique/>
      </w:docPartObj>
    </w:sdtPr>
    <w:sdtEndPr>
      <w:rPr>
        <w:rStyle w:val="PageNumber"/>
      </w:rPr>
    </w:sdtEndPr>
    <w:sdtContent>
      <w:p w14:paraId="53AE4FCC" w14:textId="42DF8CBD" w:rsidR="009E5849" w:rsidRDefault="009E5849" w:rsidP="00EC42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9E62BA" w14:textId="77777777" w:rsidR="009E5849" w:rsidRDefault="009E5849" w:rsidP="009E58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62217724"/>
      <w:docPartObj>
        <w:docPartGallery w:val="Page Numbers (Bottom of Page)"/>
        <w:docPartUnique/>
      </w:docPartObj>
    </w:sdtPr>
    <w:sdtEndPr>
      <w:rPr>
        <w:rStyle w:val="PageNumber"/>
        <w:color w:val="27348B" w:themeColor="accent1"/>
        <w:sz w:val="20"/>
        <w:szCs w:val="16"/>
      </w:rPr>
    </w:sdtEndPr>
    <w:sdtContent>
      <w:p w14:paraId="72835099" w14:textId="41775940" w:rsidR="009E5849" w:rsidRPr="009E5849" w:rsidRDefault="009E5849" w:rsidP="00EC42FB">
        <w:pPr>
          <w:pStyle w:val="Footer"/>
          <w:framePr w:wrap="none" w:vAnchor="text" w:hAnchor="margin" w:xAlign="right" w:y="1"/>
          <w:rPr>
            <w:rStyle w:val="PageNumber"/>
            <w:color w:val="27348B" w:themeColor="accent1"/>
            <w:sz w:val="20"/>
            <w:szCs w:val="16"/>
          </w:rPr>
        </w:pPr>
        <w:r w:rsidRPr="009E5849">
          <w:rPr>
            <w:rStyle w:val="PageNumber"/>
            <w:color w:val="27348B" w:themeColor="accent1"/>
            <w:sz w:val="20"/>
            <w:szCs w:val="16"/>
          </w:rPr>
          <w:fldChar w:fldCharType="begin"/>
        </w:r>
        <w:r w:rsidRPr="009E5849">
          <w:rPr>
            <w:rStyle w:val="PageNumber"/>
            <w:color w:val="27348B" w:themeColor="accent1"/>
            <w:sz w:val="20"/>
            <w:szCs w:val="16"/>
          </w:rPr>
          <w:instrText xml:space="preserve"> PAGE </w:instrText>
        </w:r>
        <w:r w:rsidRPr="009E5849">
          <w:rPr>
            <w:rStyle w:val="PageNumber"/>
            <w:color w:val="27348B" w:themeColor="accent1"/>
            <w:sz w:val="20"/>
            <w:szCs w:val="16"/>
          </w:rPr>
          <w:fldChar w:fldCharType="separate"/>
        </w:r>
        <w:r w:rsidRPr="009E5849">
          <w:rPr>
            <w:rStyle w:val="PageNumber"/>
            <w:noProof/>
            <w:color w:val="27348B" w:themeColor="accent1"/>
            <w:sz w:val="20"/>
            <w:szCs w:val="16"/>
          </w:rPr>
          <w:t>1</w:t>
        </w:r>
        <w:r w:rsidRPr="009E5849">
          <w:rPr>
            <w:rStyle w:val="PageNumber"/>
            <w:color w:val="27348B" w:themeColor="accent1"/>
            <w:sz w:val="20"/>
            <w:szCs w:val="16"/>
          </w:rPr>
          <w:fldChar w:fldCharType="end"/>
        </w:r>
      </w:p>
    </w:sdtContent>
  </w:sdt>
  <w:p w14:paraId="2C531BF6" w14:textId="591D8F84" w:rsidR="002C08E6" w:rsidRPr="002C08E6" w:rsidRDefault="002C08E6" w:rsidP="002C08E6">
    <w:pPr>
      <w:pStyle w:val="NoSpacing"/>
      <w:rPr>
        <w:b/>
        <w:bCs/>
        <w:color w:val="27348B" w:themeColor="accent1"/>
        <w:sz w:val="20"/>
        <w:szCs w:val="20"/>
      </w:rPr>
    </w:pPr>
    <w:r>
      <w:rPr>
        <w:b/>
        <w:bCs/>
        <w:color w:val="27348B" w:themeColor="accent1"/>
        <w:sz w:val="20"/>
        <w:szCs w:val="20"/>
      </w:rPr>
      <w:tab/>
    </w:r>
    <w:r>
      <w:rPr>
        <w:b/>
        <w:bCs/>
        <w:color w:val="27348B" w:themeColor="accent1"/>
        <w:sz w:val="20"/>
        <w:szCs w:val="20"/>
      </w:rPr>
      <w:tab/>
      <w:t xml:space="preserve">                       </w:t>
    </w:r>
    <w:r w:rsidR="009E5849">
      <w:rPr>
        <w:b/>
        <w:bCs/>
        <w:color w:val="27348B" w:themeColor="accent1"/>
        <w:sz w:val="20"/>
        <w:szCs w:val="20"/>
      </w:rPr>
      <w:tab/>
    </w:r>
    <w:r w:rsidR="009E5849">
      <w:rPr>
        <w:b/>
        <w:bCs/>
        <w:color w:val="27348B" w:themeColor="accent1"/>
        <w:sz w:val="20"/>
        <w:szCs w:val="20"/>
      </w:rPr>
      <w:tab/>
    </w:r>
    <w:r w:rsidR="009E5849">
      <w:rPr>
        <w:b/>
        <w:bCs/>
        <w:color w:val="27348B" w:themeColor="accent1"/>
        <w:sz w:val="20"/>
        <w:szCs w:val="20"/>
      </w:rPr>
      <w:tab/>
    </w:r>
    <w:r w:rsidR="009E5849">
      <w:rPr>
        <w:b/>
        <w:bCs/>
        <w:color w:val="27348B" w:themeColor="accent1"/>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E0BA2" w14:textId="77777777" w:rsidR="001A6553" w:rsidRDefault="001A6553" w:rsidP="00886CA5">
      <w:r>
        <w:separator/>
      </w:r>
    </w:p>
  </w:footnote>
  <w:footnote w:type="continuationSeparator" w:id="0">
    <w:p w14:paraId="4FD95EE9" w14:textId="77777777" w:rsidR="001A6553" w:rsidRDefault="001A6553" w:rsidP="00886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1FD68" w14:textId="264A3280" w:rsidR="00B21993" w:rsidRPr="009E5849" w:rsidRDefault="00B21993">
    <w:pPr>
      <w:pStyle w:val="Header"/>
      <w:rPr>
        <w:color w:val="27348B" w:themeColor="accent1"/>
      </w:rPr>
    </w:pPr>
    <w:r w:rsidRPr="009E5849">
      <w:rPr>
        <w:noProof/>
        <w:color w:val="27348B" w:themeColor="accent1"/>
      </w:rPr>
      <w:drawing>
        <wp:anchor distT="0" distB="0" distL="114300" distR="114300" simplePos="0" relativeHeight="251658240" behindDoc="0" locked="0" layoutInCell="1" allowOverlap="1" wp14:anchorId="6815572F" wp14:editId="1018F951">
          <wp:simplePos x="0" y="0"/>
          <wp:positionH relativeFrom="margin">
            <wp:align>right</wp:align>
          </wp:positionH>
          <wp:positionV relativeFrom="paragraph">
            <wp:posOffset>-145415</wp:posOffset>
          </wp:positionV>
          <wp:extent cx="1985645" cy="45275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85645" cy="452755"/>
                  </a:xfrm>
                  <a:prstGeom prst="rect">
                    <a:avLst/>
                  </a:prstGeom>
                </pic:spPr>
              </pic:pic>
            </a:graphicData>
          </a:graphic>
          <wp14:sizeRelH relativeFrom="page">
            <wp14:pctWidth>0</wp14:pctWidth>
          </wp14:sizeRelH>
          <wp14:sizeRelV relativeFrom="page">
            <wp14:pctHeight>0</wp14:pctHeight>
          </wp14:sizeRelV>
        </wp:anchor>
      </w:drawing>
    </w:r>
    <w:r w:rsidRPr="009E5849">
      <w:rPr>
        <w:color w:val="27348B" w:themeColor="accent1"/>
      </w:rPr>
      <w:t>Mathematics Impact Plan</w:t>
    </w:r>
  </w:p>
  <w:p w14:paraId="7CD7152F" w14:textId="77777777" w:rsidR="00B21993" w:rsidRDefault="00B21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2672F"/>
    <w:multiLevelType w:val="hybridMultilevel"/>
    <w:tmpl w:val="C9240624"/>
    <w:lvl w:ilvl="0" w:tplc="D9E8372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5129B3"/>
    <w:multiLevelType w:val="hybridMultilevel"/>
    <w:tmpl w:val="DAC6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D0998"/>
    <w:multiLevelType w:val="hybridMultilevel"/>
    <w:tmpl w:val="B3600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435748"/>
    <w:multiLevelType w:val="hybridMultilevel"/>
    <w:tmpl w:val="75F23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64151B"/>
    <w:multiLevelType w:val="hybridMultilevel"/>
    <w:tmpl w:val="8D04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B7588"/>
    <w:multiLevelType w:val="hybridMultilevel"/>
    <w:tmpl w:val="76C29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EE02F9"/>
    <w:multiLevelType w:val="hybridMultilevel"/>
    <w:tmpl w:val="8D28A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0E1116"/>
    <w:multiLevelType w:val="hybridMultilevel"/>
    <w:tmpl w:val="456C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4332D"/>
    <w:multiLevelType w:val="hybridMultilevel"/>
    <w:tmpl w:val="66B4A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C13FA7"/>
    <w:multiLevelType w:val="hybridMultilevel"/>
    <w:tmpl w:val="5EB23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241B6E"/>
    <w:multiLevelType w:val="hybridMultilevel"/>
    <w:tmpl w:val="EC50685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A5E3B"/>
    <w:multiLevelType w:val="hybridMultilevel"/>
    <w:tmpl w:val="A2CE3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27475B"/>
    <w:multiLevelType w:val="hybridMultilevel"/>
    <w:tmpl w:val="7EE21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9"/>
  </w:num>
  <w:num w:numId="4">
    <w:abstractNumId w:val="0"/>
  </w:num>
  <w:num w:numId="5">
    <w:abstractNumId w:val="1"/>
  </w:num>
  <w:num w:numId="6">
    <w:abstractNumId w:val="8"/>
  </w:num>
  <w:num w:numId="7">
    <w:abstractNumId w:val="10"/>
  </w:num>
  <w:num w:numId="8">
    <w:abstractNumId w:val="10"/>
  </w:num>
  <w:num w:numId="9">
    <w:abstractNumId w:val="4"/>
  </w:num>
  <w:num w:numId="10">
    <w:abstractNumId w:val="5"/>
  </w:num>
  <w:num w:numId="11">
    <w:abstractNumId w:val="3"/>
  </w:num>
  <w:num w:numId="12">
    <w:abstractNumId w:val="12"/>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A5"/>
    <w:rsid w:val="00000AAE"/>
    <w:rsid w:val="000608F1"/>
    <w:rsid w:val="00085E55"/>
    <w:rsid w:val="000A4521"/>
    <w:rsid w:val="000A6B69"/>
    <w:rsid w:val="000E729D"/>
    <w:rsid w:val="000F4142"/>
    <w:rsid w:val="0012694B"/>
    <w:rsid w:val="00170AF6"/>
    <w:rsid w:val="00183474"/>
    <w:rsid w:val="001A19E4"/>
    <w:rsid w:val="001A6553"/>
    <w:rsid w:val="001E31D1"/>
    <w:rsid w:val="00260767"/>
    <w:rsid w:val="00263A6F"/>
    <w:rsid w:val="00293A55"/>
    <w:rsid w:val="00295398"/>
    <w:rsid w:val="002A67C2"/>
    <w:rsid w:val="002B3703"/>
    <w:rsid w:val="002B5E7F"/>
    <w:rsid w:val="002C08E6"/>
    <w:rsid w:val="002C21B0"/>
    <w:rsid w:val="002D352D"/>
    <w:rsid w:val="002F2C36"/>
    <w:rsid w:val="002F3D6D"/>
    <w:rsid w:val="00307DE6"/>
    <w:rsid w:val="00323440"/>
    <w:rsid w:val="00352D3F"/>
    <w:rsid w:val="0036519A"/>
    <w:rsid w:val="00390591"/>
    <w:rsid w:val="003C0D83"/>
    <w:rsid w:val="003C6DB7"/>
    <w:rsid w:val="003D61C3"/>
    <w:rsid w:val="003E21B9"/>
    <w:rsid w:val="003E3A3B"/>
    <w:rsid w:val="003E3D65"/>
    <w:rsid w:val="003E6988"/>
    <w:rsid w:val="00430EF6"/>
    <w:rsid w:val="00453556"/>
    <w:rsid w:val="004549C9"/>
    <w:rsid w:val="00474098"/>
    <w:rsid w:val="00480D07"/>
    <w:rsid w:val="004854E0"/>
    <w:rsid w:val="00491F1B"/>
    <w:rsid w:val="004C0374"/>
    <w:rsid w:val="004F5640"/>
    <w:rsid w:val="004F77AC"/>
    <w:rsid w:val="00507D20"/>
    <w:rsid w:val="005454BF"/>
    <w:rsid w:val="00557151"/>
    <w:rsid w:val="00590AC1"/>
    <w:rsid w:val="005C26D6"/>
    <w:rsid w:val="005F1C68"/>
    <w:rsid w:val="00621A0E"/>
    <w:rsid w:val="006258A3"/>
    <w:rsid w:val="00634037"/>
    <w:rsid w:val="00635A7F"/>
    <w:rsid w:val="00641681"/>
    <w:rsid w:val="006744A0"/>
    <w:rsid w:val="00677071"/>
    <w:rsid w:val="00683BF9"/>
    <w:rsid w:val="006D1847"/>
    <w:rsid w:val="006F4622"/>
    <w:rsid w:val="00725FCE"/>
    <w:rsid w:val="00734C1F"/>
    <w:rsid w:val="007405C8"/>
    <w:rsid w:val="00745107"/>
    <w:rsid w:val="00750A01"/>
    <w:rsid w:val="00750BE2"/>
    <w:rsid w:val="007678EF"/>
    <w:rsid w:val="007A0CB1"/>
    <w:rsid w:val="007A2E9C"/>
    <w:rsid w:val="007A416B"/>
    <w:rsid w:val="007A5FCE"/>
    <w:rsid w:val="007B5F31"/>
    <w:rsid w:val="007C1431"/>
    <w:rsid w:val="007C2AD0"/>
    <w:rsid w:val="007C7625"/>
    <w:rsid w:val="007D1DD7"/>
    <w:rsid w:val="007D32C5"/>
    <w:rsid w:val="007F1017"/>
    <w:rsid w:val="00816429"/>
    <w:rsid w:val="00820E47"/>
    <w:rsid w:val="00823107"/>
    <w:rsid w:val="0083449D"/>
    <w:rsid w:val="00873843"/>
    <w:rsid w:val="00886CA5"/>
    <w:rsid w:val="008A0993"/>
    <w:rsid w:val="008A41DA"/>
    <w:rsid w:val="008B344B"/>
    <w:rsid w:val="008B7866"/>
    <w:rsid w:val="008C464C"/>
    <w:rsid w:val="008D0C61"/>
    <w:rsid w:val="008D275B"/>
    <w:rsid w:val="00903466"/>
    <w:rsid w:val="009329AC"/>
    <w:rsid w:val="009764B2"/>
    <w:rsid w:val="00986F18"/>
    <w:rsid w:val="009937CE"/>
    <w:rsid w:val="009C2A8C"/>
    <w:rsid w:val="009E5849"/>
    <w:rsid w:val="009F02AD"/>
    <w:rsid w:val="00A01771"/>
    <w:rsid w:val="00A30627"/>
    <w:rsid w:val="00A44E90"/>
    <w:rsid w:val="00A724DF"/>
    <w:rsid w:val="00A73A78"/>
    <w:rsid w:val="00A92C8A"/>
    <w:rsid w:val="00AE1199"/>
    <w:rsid w:val="00B1257F"/>
    <w:rsid w:val="00B21993"/>
    <w:rsid w:val="00B2277E"/>
    <w:rsid w:val="00B51090"/>
    <w:rsid w:val="00B558B7"/>
    <w:rsid w:val="00BA324D"/>
    <w:rsid w:val="00BB28BE"/>
    <w:rsid w:val="00BC57C0"/>
    <w:rsid w:val="00BC77D1"/>
    <w:rsid w:val="00BD41FF"/>
    <w:rsid w:val="00C25E22"/>
    <w:rsid w:val="00C579BC"/>
    <w:rsid w:val="00C74FED"/>
    <w:rsid w:val="00C77AB8"/>
    <w:rsid w:val="00C924F0"/>
    <w:rsid w:val="00CA52F3"/>
    <w:rsid w:val="00CD3648"/>
    <w:rsid w:val="00CD4CB7"/>
    <w:rsid w:val="00D235D3"/>
    <w:rsid w:val="00D30F17"/>
    <w:rsid w:val="00D47C30"/>
    <w:rsid w:val="00D53183"/>
    <w:rsid w:val="00D629B4"/>
    <w:rsid w:val="00D74FF0"/>
    <w:rsid w:val="00DB3173"/>
    <w:rsid w:val="00DD1B9C"/>
    <w:rsid w:val="00DF2812"/>
    <w:rsid w:val="00E3071D"/>
    <w:rsid w:val="00E3197A"/>
    <w:rsid w:val="00E45873"/>
    <w:rsid w:val="00E473C1"/>
    <w:rsid w:val="00E500C0"/>
    <w:rsid w:val="00E50B4B"/>
    <w:rsid w:val="00E565C6"/>
    <w:rsid w:val="00E90D80"/>
    <w:rsid w:val="00EA1FA8"/>
    <w:rsid w:val="00EA6FEA"/>
    <w:rsid w:val="00EC79EE"/>
    <w:rsid w:val="00ED754E"/>
    <w:rsid w:val="00EE75EE"/>
    <w:rsid w:val="00F16E79"/>
    <w:rsid w:val="00F27FA9"/>
    <w:rsid w:val="00F60BC4"/>
    <w:rsid w:val="00F707B0"/>
    <w:rsid w:val="00F74D91"/>
    <w:rsid w:val="00FA0A5B"/>
    <w:rsid w:val="00FA631F"/>
    <w:rsid w:val="00FA6E20"/>
    <w:rsid w:val="00FE6993"/>
    <w:rsid w:val="00FF7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FAF41"/>
  <w15:chartTrackingRefBased/>
  <w15:docId w15:val="{D26F3C64-E4E6-164D-BAE6-5C92F287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Calibri Light (Headings)"/>
        <w:sz w:val="22"/>
        <w:szCs w:val="22"/>
        <w:lang w:val="en-GB" w:eastAsia="en-US" w:bidi="ar-SA"/>
        <w14:stylisticSets>
          <w14:styleSet w14:id="2"/>
        </w14:stylisticSets>
        <w14:cntxtAlts/>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ub-title pink"/>
    <w:qFormat/>
    <w:rsid w:val="002A67C2"/>
    <w:rPr>
      <w:rFonts w:ascii="Calibri" w:eastAsiaTheme="minorEastAsia" w:hAnsi="Calibri"/>
      <w:b/>
      <w:color w:val="E6007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CA5"/>
    <w:pPr>
      <w:tabs>
        <w:tab w:val="center" w:pos="4513"/>
        <w:tab w:val="right" w:pos="9026"/>
      </w:tabs>
    </w:pPr>
  </w:style>
  <w:style w:type="character" w:customStyle="1" w:styleId="HeaderChar">
    <w:name w:val="Header Char"/>
    <w:basedOn w:val="DefaultParagraphFont"/>
    <w:link w:val="Header"/>
    <w:uiPriority w:val="99"/>
    <w:rsid w:val="00886CA5"/>
    <w:rPr>
      <w:rFonts w:eastAsiaTheme="minorEastAsia"/>
    </w:rPr>
  </w:style>
  <w:style w:type="paragraph" w:styleId="Footer">
    <w:name w:val="footer"/>
    <w:basedOn w:val="Normal"/>
    <w:link w:val="FooterChar"/>
    <w:uiPriority w:val="99"/>
    <w:unhideWhenUsed/>
    <w:rsid w:val="00886CA5"/>
    <w:pPr>
      <w:tabs>
        <w:tab w:val="center" w:pos="4513"/>
        <w:tab w:val="right" w:pos="9026"/>
      </w:tabs>
    </w:pPr>
  </w:style>
  <w:style w:type="character" w:customStyle="1" w:styleId="FooterChar">
    <w:name w:val="Footer Char"/>
    <w:basedOn w:val="DefaultParagraphFont"/>
    <w:link w:val="Footer"/>
    <w:uiPriority w:val="99"/>
    <w:rsid w:val="00886CA5"/>
    <w:rPr>
      <w:rFonts w:eastAsiaTheme="minorEastAsia"/>
    </w:rPr>
  </w:style>
  <w:style w:type="paragraph" w:styleId="NoSpacing">
    <w:name w:val="No Spacing"/>
    <w:aliases w:val="Copy"/>
    <w:link w:val="NoSpacingChar"/>
    <w:uiPriority w:val="1"/>
    <w:qFormat/>
    <w:rsid w:val="008B344B"/>
    <w:rPr>
      <w:rFonts w:asciiTheme="minorHAnsi" w:eastAsia="Times New Roman" w:hAnsiTheme="minorHAnsi" w:cstheme="minorBidi"/>
      <w:sz w:val="19"/>
      <w:szCs w:val="19"/>
      <w:lang w:eastAsia="en-GB"/>
      <w14:stylisticSets/>
      <w14:cntxtAlts w14:val="0"/>
    </w:rPr>
  </w:style>
  <w:style w:type="paragraph" w:styleId="ListParagraph">
    <w:name w:val="List Paragraph"/>
    <w:basedOn w:val="Normal"/>
    <w:uiPriority w:val="34"/>
    <w:qFormat/>
    <w:rsid w:val="001E31D1"/>
    <w:pPr>
      <w:ind w:left="720"/>
      <w:contextualSpacing/>
    </w:pPr>
    <w:rPr>
      <w:rFonts w:asciiTheme="minorHAnsi" w:hAnsiTheme="minorHAnsi" w:cstheme="minorBidi"/>
      <w:szCs w:val="24"/>
      <w14:stylisticSets/>
      <w14:cntxtAlts w14:val="0"/>
    </w:rPr>
  </w:style>
  <w:style w:type="table" w:styleId="TableGrid">
    <w:name w:val="Table Grid"/>
    <w:basedOn w:val="TableNormal"/>
    <w:uiPriority w:val="39"/>
    <w:rsid w:val="00557151"/>
    <w:rPr>
      <w:rFonts w:asciiTheme="minorHAnsi" w:hAnsiTheme="minorHAnsi" w:cstheme="minorBidi"/>
      <w:sz w:val="24"/>
      <w:szCs w:val="24"/>
      <w14:stylisticSets/>
      <w14:cntxtAlts w14: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Spacing"/>
    <w:link w:val="TitleChar"/>
    <w:uiPriority w:val="10"/>
    <w:qFormat/>
    <w:rsid w:val="002A67C2"/>
    <w:pPr>
      <w:contextualSpacing/>
    </w:pPr>
    <w:rPr>
      <w:rFonts w:ascii="Calibri" w:eastAsiaTheme="majorEastAsia" w:hAnsi="Calibri" w:cstheme="majorBidi"/>
      <w:b/>
      <w:color w:val="27348B"/>
      <w:spacing w:val="-10"/>
      <w:kern w:val="28"/>
      <w:sz w:val="40"/>
      <w:szCs w:val="56"/>
    </w:rPr>
  </w:style>
  <w:style w:type="character" w:customStyle="1" w:styleId="TitleChar">
    <w:name w:val="Title Char"/>
    <w:basedOn w:val="DefaultParagraphFont"/>
    <w:link w:val="Title"/>
    <w:uiPriority w:val="10"/>
    <w:rsid w:val="002A67C2"/>
    <w:rPr>
      <w:rFonts w:ascii="Calibri" w:eastAsiaTheme="majorEastAsia" w:hAnsi="Calibri" w:cstheme="majorBidi"/>
      <w:b/>
      <w:color w:val="27348B"/>
      <w:spacing w:val="-10"/>
      <w:kern w:val="28"/>
      <w:sz w:val="40"/>
      <w:szCs w:val="56"/>
    </w:rPr>
  </w:style>
  <w:style w:type="paragraph" w:styleId="Subtitle">
    <w:name w:val="Subtitle"/>
    <w:basedOn w:val="Normal"/>
    <w:next w:val="Normal"/>
    <w:link w:val="SubtitleChar"/>
    <w:uiPriority w:val="11"/>
    <w:rsid w:val="002A67C2"/>
    <w:pPr>
      <w:numPr>
        <w:ilvl w:val="1"/>
      </w:numPr>
    </w:pPr>
    <w:rPr>
      <w:b w:val="0"/>
      <w:spacing w:val="15"/>
    </w:rPr>
  </w:style>
  <w:style w:type="character" w:customStyle="1" w:styleId="SubtitleChar">
    <w:name w:val="Subtitle Char"/>
    <w:basedOn w:val="DefaultParagraphFont"/>
    <w:link w:val="Subtitle"/>
    <w:uiPriority w:val="11"/>
    <w:rsid w:val="002A67C2"/>
    <w:rPr>
      <w:rFonts w:ascii="Calibri" w:eastAsiaTheme="minorEastAsia" w:hAnsi="Calibri"/>
      <w:b/>
      <w:color w:val="E6007E"/>
      <w:spacing w:val="15"/>
    </w:rPr>
  </w:style>
  <w:style w:type="character" w:customStyle="1" w:styleId="NoSpacingChar">
    <w:name w:val="No Spacing Char"/>
    <w:aliases w:val="Copy Char"/>
    <w:basedOn w:val="DefaultParagraphFont"/>
    <w:link w:val="NoSpacing"/>
    <w:uiPriority w:val="1"/>
    <w:rsid w:val="009C2A8C"/>
    <w:rPr>
      <w:rFonts w:asciiTheme="minorHAnsi" w:eastAsia="Times New Roman" w:hAnsiTheme="minorHAnsi" w:cstheme="minorBidi"/>
      <w:sz w:val="19"/>
      <w:szCs w:val="19"/>
      <w:lang w:eastAsia="en-GB"/>
      <w14:stylisticSets/>
      <w14:cntxtAlts w14:val="0"/>
    </w:rPr>
  </w:style>
  <w:style w:type="character" w:customStyle="1" w:styleId="eop">
    <w:name w:val="eop"/>
    <w:basedOn w:val="DefaultParagraphFont"/>
    <w:rsid w:val="004549C9"/>
  </w:style>
  <w:style w:type="character" w:styleId="PageNumber">
    <w:name w:val="page number"/>
    <w:basedOn w:val="DefaultParagraphFont"/>
    <w:uiPriority w:val="99"/>
    <w:semiHidden/>
    <w:unhideWhenUsed/>
    <w:rsid w:val="009E5849"/>
  </w:style>
  <w:style w:type="paragraph" w:styleId="CommentText">
    <w:name w:val="annotation text"/>
    <w:basedOn w:val="Normal"/>
    <w:link w:val="CommentTextChar"/>
    <w:uiPriority w:val="99"/>
    <w:semiHidden/>
    <w:unhideWhenUsed/>
    <w:rsid w:val="007A2E9C"/>
    <w:rPr>
      <w:rFonts w:ascii="Times New Roman" w:eastAsia="Times New Roman" w:hAnsi="Times New Roman" w:cs="Times New Roman"/>
      <w:b w:val="0"/>
      <w:color w:val="auto"/>
      <w:sz w:val="20"/>
      <w:szCs w:val="20"/>
      <w:lang w:val="en-US"/>
      <w14:stylisticSets/>
      <w14:cntxtAlts w14:val="0"/>
    </w:rPr>
  </w:style>
  <w:style w:type="character" w:customStyle="1" w:styleId="CommentTextChar">
    <w:name w:val="Comment Text Char"/>
    <w:basedOn w:val="DefaultParagraphFont"/>
    <w:link w:val="CommentText"/>
    <w:uiPriority w:val="99"/>
    <w:semiHidden/>
    <w:rsid w:val="007A2E9C"/>
    <w:rPr>
      <w:rFonts w:ascii="Times New Roman" w:eastAsia="Times New Roman" w:hAnsi="Times New Roman" w:cs="Times New Roman"/>
      <w:sz w:val="20"/>
      <w:szCs w:val="20"/>
      <w:lang w:val="en-US"/>
      <w14:stylisticSets/>
      <w14:cntxtAlts w14:val="0"/>
    </w:rPr>
  </w:style>
  <w:style w:type="character" w:styleId="CommentReference">
    <w:name w:val="annotation reference"/>
    <w:basedOn w:val="DefaultParagraphFont"/>
    <w:uiPriority w:val="99"/>
    <w:semiHidden/>
    <w:unhideWhenUsed/>
    <w:rsid w:val="007A2E9C"/>
    <w:rPr>
      <w:sz w:val="16"/>
      <w:szCs w:val="16"/>
    </w:rPr>
  </w:style>
  <w:style w:type="paragraph" w:styleId="BalloonText">
    <w:name w:val="Balloon Text"/>
    <w:basedOn w:val="Normal"/>
    <w:link w:val="BalloonTextChar"/>
    <w:uiPriority w:val="99"/>
    <w:semiHidden/>
    <w:unhideWhenUsed/>
    <w:rsid w:val="007A2E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E9C"/>
    <w:rPr>
      <w:rFonts w:ascii="Segoe UI" w:eastAsiaTheme="minorEastAsia" w:hAnsi="Segoe UI" w:cs="Segoe UI"/>
      <w:b/>
      <w:color w:val="E6007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76783">
      <w:bodyDiv w:val="1"/>
      <w:marLeft w:val="0"/>
      <w:marRight w:val="0"/>
      <w:marTop w:val="0"/>
      <w:marBottom w:val="0"/>
      <w:divBdr>
        <w:top w:val="none" w:sz="0" w:space="0" w:color="auto"/>
        <w:left w:val="none" w:sz="0" w:space="0" w:color="auto"/>
        <w:bottom w:val="none" w:sz="0" w:space="0" w:color="auto"/>
        <w:right w:val="none" w:sz="0" w:space="0" w:color="auto"/>
      </w:divBdr>
    </w:div>
    <w:div w:id="137966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First4Maths">
      <a:dk1>
        <a:srgbClr val="000000"/>
      </a:dk1>
      <a:lt1>
        <a:srgbClr val="FFFFFF"/>
      </a:lt1>
      <a:dk2>
        <a:srgbClr val="44546A"/>
      </a:dk2>
      <a:lt2>
        <a:srgbClr val="E7E6E6"/>
      </a:lt2>
      <a:accent1>
        <a:srgbClr val="27348B"/>
      </a:accent1>
      <a:accent2>
        <a:srgbClr val="E6007E"/>
      </a:accent2>
      <a:accent3>
        <a:srgbClr val="13A538"/>
      </a:accent3>
      <a:accent4>
        <a:srgbClr val="F39200"/>
      </a:accent4>
      <a:accent5>
        <a:srgbClr val="FFDE00"/>
      </a:accent5>
      <a:accent6>
        <a:srgbClr val="FFFFFF"/>
      </a:accent6>
      <a:hlink>
        <a:srgbClr val="FFFFFF"/>
      </a:hlink>
      <a:folHlink>
        <a:srgbClr val="27348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6D12F-BC42-4A27-9218-8B759AD37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10</Pages>
  <Words>2585</Words>
  <Characters>14737</Characters>
  <Application>Microsoft Office Word</Application>
  <DocSecurity>2</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Grubb</dc:creator>
  <cp:keywords/>
  <dc:description/>
  <cp:lastModifiedBy>Miss N. Thomas</cp:lastModifiedBy>
  <cp:revision>23</cp:revision>
  <cp:lastPrinted>2022-09-15T14:59:00Z</cp:lastPrinted>
  <dcterms:created xsi:type="dcterms:W3CDTF">2023-10-03T20:33:00Z</dcterms:created>
  <dcterms:modified xsi:type="dcterms:W3CDTF">2024-09-18T22:14:00Z</dcterms:modified>
</cp:coreProperties>
</file>