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126B6" w14:textId="77777777" w:rsidR="00B105B5" w:rsidRPr="00255DB0" w:rsidRDefault="00B105B5" w:rsidP="007C7977">
      <w:pPr>
        <w:rPr>
          <w:rFonts w:eastAsiaTheme="minorEastAsia"/>
          <w:b/>
          <w:sz w:val="32"/>
          <w:lang w:val="en-US" w:eastAsia="ja-JP"/>
        </w:rPr>
      </w:pPr>
    </w:p>
    <w:p w14:paraId="6086DDC5" w14:textId="77777777" w:rsidR="00B105B5" w:rsidRPr="00255DB0" w:rsidRDefault="00B105B5" w:rsidP="007C7977">
      <w:pPr>
        <w:rPr>
          <w:rFonts w:eastAsiaTheme="minorEastAsia"/>
          <w:b/>
          <w:sz w:val="32"/>
          <w:lang w:val="en-US" w:eastAsia="ja-JP"/>
        </w:rPr>
      </w:pPr>
    </w:p>
    <w:p w14:paraId="30F6BD9D" w14:textId="77777777" w:rsidR="00B105B5" w:rsidRPr="00255DB0" w:rsidRDefault="00B105B5" w:rsidP="007C7977">
      <w:pPr>
        <w:rPr>
          <w:rFonts w:eastAsiaTheme="minorEastAsia"/>
          <w:b/>
          <w:sz w:val="32"/>
          <w:lang w:val="en-US" w:eastAsia="ja-JP"/>
        </w:rPr>
      </w:pPr>
    </w:p>
    <w:p w14:paraId="04D4EADC" w14:textId="77777777" w:rsidR="00B105B5" w:rsidRPr="00255DB0" w:rsidRDefault="00B105B5" w:rsidP="007C7977">
      <w:pPr>
        <w:rPr>
          <w:rFonts w:eastAsiaTheme="minorEastAsia"/>
          <w:b/>
          <w:sz w:val="32"/>
          <w:lang w:val="en-US" w:eastAsia="ja-JP"/>
        </w:rPr>
      </w:pPr>
    </w:p>
    <w:p w14:paraId="77429D96" w14:textId="77777777" w:rsidR="00B105B5" w:rsidRPr="00255DB0" w:rsidRDefault="00B105B5" w:rsidP="007C7977">
      <w:pPr>
        <w:rPr>
          <w:rFonts w:eastAsiaTheme="minorEastAsia"/>
          <w:b/>
          <w:sz w:val="32"/>
          <w:lang w:val="en-US" w:eastAsia="ja-JP"/>
        </w:rPr>
      </w:pPr>
    </w:p>
    <w:p w14:paraId="51A46F03" w14:textId="77777777" w:rsidR="00B105B5" w:rsidRPr="00255DB0" w:rsidRDefault="00B105B5" w:rsidP="007C7977">
      <w:pPr>
        <w:rPr>
          <w:rFonts w:eastAsiaTheme="minorEastAsia"/>
          <w:b/>
          <w:sz w:val="32"/>
          <w:lang w:val="en-US" w:eastAsia="ja-JP"/>
        </w:rPr>
      </w:pPr>
    </w:p>
    <w:p w14:paraId="2C43B91B" w14:textId="5492C5F7" w:rsidR="00A23725" w:rsidRPr="00255DB0" w:rsidRDefault="001F417F" w:rsidP="00A23725">
      <w:pPr>
        <w:jc w:val="center"/>
        <w:rPr>
          <w:rFonts w:eastAsiaTheme="majorEastAsia" w:cs="Arial"/>
          <w:b/>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255DB0">
        <w:rPr>
          <w:rFonts w:eastAsiaTheme="majorEastAsia" w:cs="Arial"/>
          <w:b/>
          <w:sz w:val="72"/>
          <w:szCs w:val="72"/>
          <w:lang w:eastAsia="ja-JP"/>
        </w:rPr>
        <w:t>Vine Tree Primary</w:t>
      </w:r>
    </w:p>
    <w:p w14:paraId="3D2113AE" w14:textId="77777777" w:rsidR="00A23725" w:rsidRPr="00255DB0" w:rsidRDefault="00A23725" w:rsidP="00A23725">
      <w:pPr>
        <w:jc w:val="center"/>
        <w:rPr>
          <w:rFonts w:eastAsiaTheme="majorEastAsia" w:cs="Arial"/>
          <w:sz w:val="72"/>
          <w:szCs w:val="72"/>
          <w:lang w:eastAsia="ja-JP"/>
        </w:rPr>
      </w:pPr>
    </w:p>
    <w:p w14:paraId="38FCD001" w14:textId="3DEC7E88" w:rsidR="00A23725" w:rsidRPr="00255DB0" w:rsidRDefault="000D7E1E" w:rsidP="00A23725">
      <w:pPr>
        <w:jc w:val="center"/>
        <w:rPr>
          <w:rFonts w:eastAsiaTheme="majorEastAsia" w:cs="Arial"/>
          <w:sz w:val="72"/>
          <w:szCs w:val="80"/>
          <w:lang w:val="en-US" w:eastAsia="ja-JP"/>
        </w:rPr>
      </w:pPr>
      <w:r w:rsidRPr="00255DB0">
        <w:rPr>
          <w:rFonts w:eastAsiaTheme="majorEastAsia" w:cs="Arial"/>
          <w:sz w:val="72"/>
          <w:szCs w:val="80"/>
          <w:lang w:val="en-US" w:eastAsia="ja-JP"/>
        </w:rPr>
        <w:t>Primary History Policy</w:t>
      </w:r>
    </w:p>
    <w:p w14:paraId="55C48F61" w14:textId="77777777" w:rsidR="00A23725" w:rsidRPr="00255DB0" w:rsidRDefault="00A23725" w:rsidP="00A23725">
      <w:pPr>
        <w:jc w:val="center"/>
        <w:rPr>
          <w:rFonts w:eastAsiaTheme="majorEastAsia" w:cs="Arial"/>
          <w:sz w:val="80"/>
          <w:szCs w:val="80"/>
          <w:lang w:val="en-US" w:eastAsia="ja-JP"/>
        </w:rPr>
      </w:pPr>
    </w:p>
    <w:p w14:paraId="70BD4DFB" w14:textId="77777777" w:rsidR="00A23725" w:rsidRPr="00255DB0" w:rsidRDefault="00A23725" w:rsidP="00A23725">
      <w:pPr>
        <w:jc w:val="center"/>
        <w:rPr>
          <w:rFonts w:eastAsiaTheme="majorEastAsia" w:cs="Arial"/>
          <w:sz w:val="80"/>
          <w:szCs w:val="80"/>
          <w:lang w:val="en-US" w:eastAsia="ja-JP"/>
        </w:rPr>
      </w:pPr>
    </w:p>
    <w:p w14:paraId="29659CE8" w14:textId="77777777" w:rsidR="00A23725" w:rsidRPr="00255DB0" w:rsidRDefault="00A23725" w:rsidP="00A23725">
      <w:pPr>
        <w:jc w:val="center"/>
        <w:rPr>
          <w:rFonts w:eastAsiaTheme="majorEastAsia" w:cs="Arial"/>
          <w:sz w:val="80"/>
          <w:szCs w:val="80"/>
          <w:lang w:val="en-US" w:eastAsia="ja-JP"/>
        </w:rPr>
      </w:pPr>
    </w:p>
    <w:p w14:paraId="3A413A89" w14:textId="77777777" w:rsidR="00A23725" w:rsidRPr="00255DB0" w:rsidRDefault="00A23725" w:rsidP="00A23725">
      <w:pPr>
        <w:rPr>
          <w:rFonts w:eastAsiaTheme="majorEastAsia" w:cs="Arial"/>
          <w:sz w:val="80"/>
          <w:szCs w:val="80"/>
          <w:lang w:val="en-US" w:eastAsia="ja-JP"/>
        </w:rPr>
      </w:pPr>
      <w:r w:rsidRPr="00255DB0">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380CE59A">
                <wp:simplePos x="0" y="0"/>
                <wp:positionH relativeFrom="column">
                  <wp:posOffset>-171450</wp:posOffset>
                </wp:positionH>
                <wp:positionV relativeFrom="paragraph">
                  <wp:posOffset>1644650</wp:posOffset>
                </wp:positionV>
                <wp:extent cx="236093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190"/>
                        </a:xfrm>
                        <a:prstGeom prst="rect">
                          <a:avLst/>
                        </a:prstGeom>
                        <a:solidFill>
                          <a:srgbClr val="FFFFFF"/>
                        </a:solidFill>
                        <a:ln w="9525">
                          <a:noFill/>
                          <a:miter lim="800000"/>
                          <a:headEnd/>
                          <a:tailEnd/>
                        </a:ln>
                      </wps:spPr>
                      <wps:txbx>
                        <w:txbxContent>
                          <w:p w14:paraId="36B98B0F" w14:textId="62898CE8" w:rsidR="00070A5C" w:rsidRPr="00000162" w:rsidRDefault="00070A5C" w:rsidP="00A23725">
                            <w:pPr>
                              <w:rPr>
                                <w:rFonts w:cs="Arial"/>
                                <w:sz w:val="20"/>
                              </w:rPr>
                            </w:pPr>
                            <w:r w:rsidRPr="00000162">
                              <w:rPr>
                                <w:rFonts w:cs="Arial"/>
                                <w:sz w:val="20"/>
                              </w:rPr>
                              <w:t xml:space="preserve">Last updated: </w:t>
                            </w:r>
                            <w:r>
                              <w:rPr>
                                <w:rFonts w:cs="Arial"/>
                                <w:sz w:val="20"/>
                              </w:rPr>
                              <w:t>9 January 2025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margin-left:-13.5pt;margin-top:129.5pt;width:185.9pt;height:19.7pt;z-index:2516689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" stroked="f">
                <v:textbox>
                  <w:txbxContent>
                    <w:p w14:paraId="36B98B0F" w14:textId="62898CE8" w:rsidR="00070A5C" w:rsidRPr="00000162" w:rsidRDefault="00070A5C" w:rsidP="00A23725">
                      <w:pPr>
                        <w:rPr>
                          <w:rFonts w:cs="Arial"/>
                          <w:sz w:val="20"/>
                        </w:rPr>
                      </w:pPr>
                      <w:r w:rsidRPr="00000162">
                        <w:rPr>
                          <w:rFonts w:cs="Arial"/>
                          <w:sz w:val="20"/>
                        </w:rPr>
                        <w:t xml:space="preserve">Last updated: </w:t>
                      </w:r>
                      <w:r>
                        <w:rPr>
                          <w:rFonts w:cs="Arial"/>
                          <w:sz w:val="20"/>
                        </w:rPr>
                        <w:t>9 January 2025</w:t>
                      </w:r>
                    </w:p>
                  </w:txbxContent>
                </v:textbox>
                <w10:wrap type="square"/>
              </v:shape>
            </w:pict>
          </mc:Fallback>
        </mc:AlternateContent>
      </w:r>
    </w:p>
    <w:p w14:paraId="736F73D5" w14:textId="77777777" w:rsidR="00A23725" w:rsidRPr="00255DB0" w:rsidRDefault="00A23725" w:rsidP="00A23725">
      <w:pPr>
        <w:rPr>
          <w:rFonts w:eastAsiaTheme="majorEastAsia" w:cs="Arial"/>
          <w:sz w:val="80"/>
          <w:szCs w:val="80"/>
          <w:lang w:val="en-US" w:eastAsia="ja-JP"/>
        </w:rPr>
        <w:sectPr w:rsidR="00A23725" w:rsidRPr="00255DB0" w:rsidSect="001F417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p>
    <w:p w14:paraId="15BB98F5" w14:textId="77777777" w:rsidR="00A23725" w:rsidRPr="00255DB0" w:rsidRDefault="00A23725" w:rsidP="00A23725">
      <w:pPr>
        <w:pStyle w:val="ListParagraph"/>
        <w:spacing w:before="120" w:after="120" w:line="320" w:lineRule="exact"/>
        <w:ind w:left="360"/>
        <w:rPr>
          <w:rFonts w:ascii="Arial" w:hAnsi="Arial" w:cs="Arial"/>
          <w:b/>
          <w:sz w:val="32"/>
        </w:rPr>
      </w:pPr>
      <w:r w:rsidRPr="00255DB0">
        <w:rPr>
          <w:rFonts w:ascii="Arial" w:hAnsi="Arial" w:cs="Arial"/>
          <w:b/>
          <w:sz w:val="32"/>
        </w:rPr>
        <w:lastRenderedPageBreak/>
        <w:t>Contents:</w:t>
      </w:r>
    </w:p>
    <w:p w14:paraId="58E7BC1B" w14:textId="77777777" w:rsidR="00A23725" w:rsidRPr="00255DB0" w:rsidRDefault="00A23725" w:rsidP="00A23725">
      <w:pPr>
        <w:pStyle w:val="ListParagraph"/>
        <w:spacing w:before="120" w:after="120" w:line="320" w:lineRule="exact"/>
        <w:ind w:left="360"/>
        <w:rPr>
          <w:rFonts w:ascii="Arial" w:hAnsi="Arial" w:cs="Arial"/>
          <w:b/>
          <w:sz w:val="32"/>
        </w:rPr>
      </w:pPr>
    </w:p>
    <w:p w14:paraId="08C01178" w14:textId="77777777" w:rsidR="0013487E" w:rsidRPr="0013487E" w:rsidRDefault="0013487E" w:rsidP="0013487E">
      <w:pPr>
        <w:pStyle w:val="ListParagraph"/>
        <w:numPr>
          <w:ilvl w:val="0"/>
          <w:numId w:val="40"/>
        </w:numPr>
        <w:spacing w:line="240" w:lineRule="auto"/>
        <w:contextualSpacing w:val="0"/>
        <w:rPr>
          <w:rFonts w:ascii="Arial" w:hAnsi="Arial" w:cs="Arial"/>
        </w:rPr>
      </w:pPr>
      <w:r>
        <w:rPr>
          <w:rFonts w:cs="Arial"/>
        </w:rPr>
        <w:t>Intent, Implementation and Impact</w:t>
      </w:r>
    </w:p>
    <w:p w14:paraId="705CC425" w14:textId="38F3C103" w:rsidR="0013487E" w:rsidRPr="0013487E" w:rsidRDefault="0013487E" w:rsidP="0013487E">
      <w:pPr>
        <w:pStyle w:val="ListParagraph"/>
        <w:numPr>
          <w:ilvl w:val="0"/>
          <w:numId w:val="40"/>
        </w:numPr>
        <w:spacing w:line="240" w:lineRule="auto"/>
        <w:contextualSpacing w:val="0"/>
        <w:rPr>
          <w:rFonts w:ascii="Arial" w:hAnsi="Arial" w:cs="Arial"/>
        </w:rPr>
      </w:pPr>
      <w:r>
        <w:t>Legal framework</w:t>
      </w:r>
    </w:p>
    <w:p w14:paraId="43BDEE91" w14:textId="6567E1B2" w:rsidR="0013487E" w:rsidRPr="0013487E" w:rsidRDefault="0013487E" w:rsidP="0013487E">
      <w:pPr>
        <w:pStyle w:val="ListParagraph"/>
        <w:numPr>
          <w:ilvl w:val="0"/>
          <w:numId w:val="40"/>
        </w:numPr>
        <w:spacing w:line="240" w:lineRule="auto"/>
        <w:contextualSpacing w:val="0"/>
        <w:rPr>
          <w:rFonts w:ascii="Arial" w:hAnsi="Arial" w:cs="Arial"/>
        </w:rPr>
      </w:pPr>
      <w:r>
        <w:rPr>
          <w:rFonts w:ascii="Arial" w:hAnsi="Arial" w:cs="Arial"/>
        </w:rPr>
        <w:t>Roles and responsibilities</w:t>
      </w:r>
    </w:p>
    <w:p w14:paraId="112FBC9F" w14:textId="0D1EAD63" w:rsidR="000D7E1E" w:rsidRPr="0013487E" w:rsidRDefault="000D7E1E" w:rsidP="0013487E">
      <w:pPr>
        <w:pStyle w:val="ListParagraph"/>
        <w:numPr>
          <w:ilvl w:val="0"/>
          <w:numId w:val="40"/>
        </w:numPr>
        <w:spacing w:line="240" w:lineRule="auto"/>
        <w:contextualSpacing w:val="0"/>
        <w:rPr>
          <w:rFonts w:ascii="Arial" w:hAnsi="Arial" w:cs="Arial"/>
        </w:rPr>
      </w:pPr>
      <w:r w:rsidRPr="00255DB0">
        <w:t xml:space="preserve"> </w:t>
      </w:r>
      <w:r w:rsidR="0013487E">
        <w:t>Teaching</w:t>
      </w:r>
    </w:p>
    <w:p w14:paraId="6CEE5420" w14:textId="4A7B2B73" w:rsidR="0013487E" w:rsidRDefault="0013487E" w:rsidP="0013487E">
      <w:pPr>
        <w:pStyle w:val="ListParagraph"/>
        <w:numPr>
          <w:ilvl w:val="0"/>
          <w:numId w:val="40"/>
        </w:numPr>
        <w:spacing w:line="240" w:lineRule="auto"/>
        <w:contextualSpacing w:val="0"/>
        <w:rPr>
          <w:rFonts w:ascii="Arial" w:hAnsi="Arial" w:cs="Arial"/>
        </w:rPr>
      </w:pPr>
      <w:r>
        <w:rPr>
          <w:rFonts w:ascii="Arial" w:hAnsi="Arial" w:cs="Arial"/>
        </w:rPr>
        <w:t>Curriculum</w:t>
      </w:r>
    </w:p>
    <w:p w14:paraId="723EC16D" w14:textId="40E8E2DE" w:rsidR="0013487E" w:rsidRDefault="0013487E" w:rsidP="0013487E">
      <w:pPr>
        <w:pStyle w:val="ListParagraph"/>
        <w:numPr>
          <w:ilvl w:val="0"/>
          <w:numId w:val="40"/>
        </w:numPr>
        <w:spacing w:line="240" w:lineRule="auto"/>
        <w:contextualSpacing w:val="0"/>
        <w:rPr>
          <w:rFonts w:ascii="Arial" w:hAnsi="Arial" w:cs="Arial"/>
        </w:rPr>
      </w:pPr>
      <w:r>
        <w:rPr>
          <w:rFonts w:ascii="Arial" w:hAnsi="Arial" w:cs="Arial"/>
        </w:rPr>
        <w:t>Adaptive Learning</w:t>
      </w:r>
    </w:p>
    <w:p w14:paraId="00FE900D" w14:textId="032571F9" w:rsidR="0013487E" w:rsidRPr="00255DB0" w:rsidRDefault="0013487E" w:rsidP="0013487E">
      <w:pPr>
        <w:pStyle w:val="ListParagraph"/>
        <w:numPr>
          <w:ilvl w:val="0"/>
          <w:numId w:val="40"/>
        </w:numPr>
        <w:spacing w:line="240" w:lineRule="auto"/>
        <w:contextualSpacing w:val="0"/>
        <w:rPr>
          <w:rFonts w:ascii="Arial" w:hAnsi="Arial" w:cs="Arial"/>
        </w:rPr>
      </w:pPr>
      <w:r>
        <w:rPr>
          <w:rFonts w:ascii="Arial" w:hAnsi="Arial" w:cs="Arial"/>
        </w:rPr>
        <w:t>Monitoring and review</w:t>
      </w:r>
    </w:p>
    <w:p w14:paraId="41DDDD53" w14:textId="77777777" w:rsidR="00A23725" w:rsidRPr="00255DB0" w:rsidRDefault="00A23725" w:rsidP="00A23725">
      <w:pPr>
        <w:spacing w:line="320" w:lineRule="exact"/>
        <w:rPr>
          <w:rFonts w:cs="Arial"/>
        </w:rPr>
      </w:pPr>
    </w:p>
    <w:p w14:paraId="77809862" w14:textId="77777777" w:rsidR="00A23725" w:rsidRPr="00255DB0" w:rsidRDefault="00A23725" w:rsidP="00A23725">
      <w:pPr>
        <w:rPr>
          <w:rFonts w:cs="Arial"/>
          <w:sz w:val="32"/>
          <w:szCs w:val="32"/>
        </w:rPr>
      </w:pPr>
    </w:p>
    <w:p w14:paraId="1B62E2A3" w14:textId="77777777" w:rsidR="00A23725" w:rsidRPr="00255DB0" w:rsidRDefault="00A23725" w:rsidP="00A23725">
      <w:pPr>
        <w:rPr>
          <w:rFonts w:cs="Arial"/>
          <w:sz w:val="32"/>
          <w:szCs w:val="32"/>
        </w:rPr>
      </w:pPr>
      <w:r w:rsidRPr="00255DB0">
        <w:rPr>
          <w:rFonts w:cs="Arial"/>
          <w:sz w:val="32"/>
          <w:szCs w:val="32"/>
        </w:rPr>
        <w:br w:type="page"/>
      </w:r>
      <w:bookmarkStart w:id="8" w:name="_Statement_of_Intent"/>
      <w:bookmarkEnd w:id="8"/>
    </w:p>
    <w:p w14:paraId="3B9D4495" w14:textId="68666045" w:rsidR="00A23725" w:rsidRPr="00255DB0" w:rsidRDefault="0013487E" w:rsidP="0013487E">
      <w:pPr>
        <w:pStyle w:val="Heading2"/>
        <w:numPr>
          <w:ilvl w:val="0"/>
          <w:numId w:val="41"/>
        </w:numPr>
        <w:spacing w:after="200"/>
        <w:jc w:val="both"/>
        <w:rPr>
          <w:rFonts w:asciiTheme="minorHAnsi" w:hAnsiTheme="minorHAnsi" w:cstheme="minorHAnsi"/>
          <w:b/>
          <w:sz w:val="28"/>
          <w:szCs w:val="22"/>
        </w:rPr>
      </w:pPr>
      <w:bookmarkStart w:id="9" w:name="_Statement_of_intent_1"/>
      <w:bookmarkStart w:id="10" w:name="statment"/>
      <w:bookmarkStart w:id="11" w:name="statement"/>
      <w:bookmarkEnd w:id="9"/>
      <w:r>
        <w:rPr>
          <w:rFonts w:asciiTheme="minorHAnsi" w:hAnsiTheme="minorHAnsi" w:cstheme="minorHAnsi"/>
          <w:b/>
          <w:sz w:val="28"/>
          <w:szCs w:val="22"/>
        </w:rPr>
        <w:lastRenderedPageBreak/>
        <w:t>I</w:t>
      </w:r>
      <w:r w:rsidR="00A23725" w:rsidRPr="00255DB0">
        <w:rPr>
          <w:rFonts w:asciiTheme="minorHAnsi" w:hAnsiTheme="minorHAnsi" w:cstheme="minorHAnsi"/>
          <w:b/>
          <w:sz w:val="28"/>
          <w:szCs w:val="22"/>
        </w:rPr>
        <w:t>ntent</w:t>
      </w:r>
      <w:r>
        <w:rPr>
          <w:rFonts w:asciiTheme="minorHAnsi" w:hAnsiTheme="minorHAnsi" w:cstheme="minorHAnsi"/>
          <w:b/>
          <w:sz w:val="28"/>
          <w:szCs w:val="22"/>
        </w:rPr>
        <w:t>, implementation and impact.</w:t>
      </w:r>
      <w:r w:rsidR="00A23725" w:rsidRPr="00255DB0">
        <w:rPr>
          <w:rFonts w:asciiTheme="minorHAnsi" w:hAnsiTheme="minorHAnsi" w:cstheme="minorHAnsi"/>
          <w:b/>
          <w:sz w:val="28"/>
          <w:szCs w:val="22"/>
        </w:rPr>
        <w:t xml:space="preserve"> </w:t>
      </w:r>
    </w:p>
    <w:bookmarkEnd w:id="10"/>
    <w:bookmarkEnd w:id="11"/>
    <w:p w14:paraId="1B5CD8E7" w14:textId="77777777" w:rsidR="00A23725" w:rsidRPr="00255DB0" w:rsidRDefault="00A23725" w:rsidP="00A23725">
      <w:pPr>
        <w:jc w:val="both"/>
        <w:rPr>
          <w:sz w:val="2"/>
        </w:rPr>
      </w:pPr>
    </w:p>
    <w:p w14:paraId="5D5496FB" w14:textId="1F4BB944" w:rsidR="000D7E1E" w:rsidRPr="00255DB0" w:rsidRDefault="000D7E1E" w:rsidP="000D7E1E">
      <w:pPr>
        <w:jc w:val="both"/>
      </w:pPr>
      <w:r w:rsidRPr="00255DB0">
        <w:t xml:space="preserve">At </w:t>
      </w:r>
      <w:r w:rsidR="001F417F" w:rsidRPr="00255DB0">
        <w:rPr>
          <w:b/>
          <w:bCs/>
        </w:rPr>
        <w:t>Vine Tree Primary</w:t>
      </w:r>
      <w:r w:rsidRPr="00255DB0">
        <w:t xml:space="preserve">, we believe that, through the study of history, children make sense of their world and enrich their understanding of it. </w:t>
      </w:r>
    </w:p>
    <w:p w14:paraId="79572B82" w14:textId="1D4A99F6" w:rsidR="00961BBE" w:rsidRDefault="009B6954" w:rsidP="00961BBE">
      <w:pPr>
        <w:jc w:val="both"/>
      </w:pPr>
      <w:r>
        <w:t xml:space="preserve">Our </w:t>
      </w:r>
      <w:r w:rsidR="00961BBE">
        <w:t>intent is to:</w:t>
      </w:r>
    </w:p>
    <w:p w14:paraId="7C9288C2" w14:textId="0F9A0D79" w:rsidR="00961BBE" w:rsidRDefault="00961BBE" w:rsidP="009B6954">
      <w:pPr>
        <w:pStyle w:val="ListParagraph"/>
        <w:numPr>
          <w:ilvl w:val="0"/>
          <w:numId w:val="39"/>
        </w:numPr>
        <w:jc w:val="both"/>
      </w:pPr>
      <w:r>
        <w:t>Provide a high-quality, broad and balanced history curriculum</w:t>
      </w:r>
      <w:r w:rsidR="0013487E">
        <w:t xml:space="preserve"> which allows them to compare and contrast different periods of history, civilisations and people.</w:t>
      </w:r>
    </w:p>
    <w:p w14:paraId="0AEEBA0B" w14:textId="0363E183" w:rsidR="0013487E" w:rsidRDefault="0013487E" w:rsidP="009B6954">
      <w:pPr>
        <w:pStyle w:val="ListParagraph"/>
        <w:numPr>
          <w:ilvl w:val="0"/>
          <w:numId w:val="39"/>
        </w:numPr>
        <w:jc w:val="both"/>
      </w:pPr>
      <w:r>
        <w:t>We aim to ensure the children understand the causes and consequences that tell us where we come from and why our society is where it is today.</w:t>
      </w:r>
    </w:p>
    <w:p w14:paraId="2BC72B72" w14:textId="5B9C0167" w:rsidR="00961BBE" w:rsidRDefault="00961BBE" w:rsidP="009B6954">
      <w:pPr>
        <w:pStyle w:val="ListParagraph"/>
        <w:numPr>
          <w:ilvl w:val="0"/>
          <w:numId w:val="39"/>
        </w:numPr>
        <w:jc w:val="both"/>
      </w:pPr>
      <w:r>
        <w:t>Understand the complexity of people’s lives, the process of change, the diversity of societies and relationships between different groups, as well as their own identity and the challenges of their time.</w:t>
      </w:r>
    </w:p>
    <w:p w14:paraId="12DA90E1" w14:textId="07F75E2A" w:rsidR="00961BBE" w:rsidRDefault="00961BBE" w:rsidP="009B6954">
      <w:pPr>
        <w:pStyle w:val="ListParagraph"/>
        <w:numPr>
          <w:ilvl w:val="0"/>
          <w:numId w:val="39"/>
        </w:numPr>
        <w:jc w:val="both"/>
      </w:pPr>
      <w:r>
        <w:t xml:space="preserve">Provide opportunities for pupils to develop skills of enquiry, </w:t>
      </w:r>
      <w:r w:rsidR="0013487E">
        <w:t xml:space="preserve">research, </w:t>
      </w:r>
      <w:r>
        <w:t>investigation and analysis.</w:t>
      </w:r>
    </w:p>
    <w:p w14:paraId="37E42329" w14:textId="1583E90D" w:rsidR="0013487E" w:rsidRDefault="0013487E" w:rsidP="009B6954">
      <w:pPr>
        <w:pStyle w:val="ListParagraph"/>
        <w:numPr>
          <w:ilvl w:val="0"/>
          <w:numId w:val="39"/>
        </w:numPr>
        <w:jc w:val="both"/>
      </w:pPr>
      <w:r>
        <w:t>We will develop the golden threads of civilisation, trade, legacy, monarchy and invasion/conflict.</w:t>
      </w:r>
    </w:p>
    <w:p w14:paraId="009066ED" w14:textId="3D3F5F5F" w:rsidR="006308A0" w:rsidRDefault="006308A0" w:rsidP="009B6954">
      <w:pPr>
        <w:pStyle w:val="ListParagraph"/>
        <w:numPr>
          <w:ilvl w:val="0"/>
          <w:numId w:val="39"/>
        </w:numPr>
        <w:jc w:val="both"/>
      </w:pPr>
      <w:r>
        <w:t>Through studies in History we aim to develop the children’s cultural capital awareness within and beyond the boundaries of Crewe.</w:t>
      </w:r>
    </w:p>
    <w:p w14:paraId="4FDB4FF9" w14:textId="3BFF987C" w:rsidR="0013487E" w:rsidRDefault="0013487E" w:rsidP="006308A0">
      <w:pPr>
        <w:jc w:val="both"/>
      </w:pPr>
      <w:r>
        <w:t xml:space="preserve">We will implement the </w:t>
      </w:r>
      <w:r w:rsidR="006308A0">
        <w:t xml:space="preserve">History </w:t>
      </w:r>
      <w:r>
        <w:t>curriculum through:</w:t>
      </w:r>
    </w:p>
    <w:p w14:paraId="57899713" w14:textId="79D1258E" w:rsidR="006308A0" w:rsidRDefault="00070A5C" w:rsidP="00964B16">
      <w:pPr>
        <w:pStyle w:val="ListParagraph"/>
        <w:numPr>
          <w:ilvl w:val="0"/>
          <w:numId w:val="46"/>
        </w:numPr>
        <w:jc w:val="both"/>
      </w:pPr>
      <w:r>
        <w:t>A</w:t>
      </w:r>
      <w:r w:rsidR="006308A0">
        <w:t>ctive learning</w:t>
      </w:r>
      <w:r>
        <w:t>, wherever possible,</w:t>
      </w:r>
      <w:r w:rsidR="006308A0">
        <w:t xml:space="preserve"> using the strategies of:</w:t>
      </w:r>
    </w:p>
    <w:p w14:paraId="5156BBCF" w14:textId="77777777" w:rsidR="00964B16" w:rsidRDefault="00964B16" w:rsidP="00964B16">
      <w:pPr>
        <w:pStyle w:val="ListParagraph"/>
        <w:jc w:val="both"/>
      </w:pPr>
    </w:p>
    <w:p w14:paraId="131D381B" w14:textId="43CFAE03" w:rsidR="006308A0" w:rsidRDefault="006308A0" w:rsidP="006308A0">
      <w:pPr>
        <w:pStyle w:val="ListParagraph"/>
        <w:numPr>
          <w:ilvl w:val="0"/>
          <w:numId w:val="44"/>
        </w:numPr>
        <w:jc w:val="both"/>
      </w:pPr>
      <w:r>
        <w:t>Interpreting primary and secondary sources as sources of evidence.</w:t>
      </w:r>
    </w:p>
    <w:p w14:paraId="2233E5B2" w14:textId="2E1012CD" w:rsidR="006308A0" w:rsidRDefault="006308A0" w:rsidP="006308A0">
      <w:pPr>
        <w:pStyle w:val="ListParagraph"/>
        <w:numPr>
          <w:ilvl w:val="0"/>
          <w:numId w:val="44"/>
        </w:numPr>
        <w:jc w:val="both"/>
      </w:pPr>
      <w:r>
        <w:t>Debate</w:t>
      </w:r>
    </w:p>
    <w:p w14:paraId="39AE1F03" w14:textId="074A68DB" w:rsidR="006308A0" w:rsidRDefault="006308A0" w:rsidP="006308A0">
      <w:pPr>
        <w:pStyle w:val="ListParagraph"/>
        <w:numPr>
          <w:ilvl w:val="0"/>
          <w:numId w:val="44"/>
        </w:numPr>
        <w:jc w:val="both"/>
      </w:pPr>
      <w:r>
        <w:t>Research</w:t>
      </w:r>
    </w:p>
    <w:p w14:paraId="4CA55BDF" w14:textId="4BDE16AC" w:rsidR="006308A0" w:rsidRDefault="006308A0" w:rsidP="006308A0">
      <w:pPr>
        <w:pStyle w:val="ListParagraph"/>
        <w:numPr>
          <w:ilvl w:val="0"/>
          <w:numId w:val="44"/>
        </w:numPr>
        <w:jc w:val="both"/>
      </w:pPr>
      <w:r>
        <w:t>Drama</w:t>
      </w:r>
    </w:p>
    <w:p w14:paraId="22189662" w14:textId="3734C843" w:rsidR="006308A0" w:rsidRDefault="006308A0" w:rsidP="006308A0">
      <w:pPr>
        <w:pStyle w:val="ListParagraph"/>
        <w:numPr>
          <w:ilvl w:val="0"/>
          <w:numId w:val="44"/>
        </w:numPr>
        <w:jc w:val="both"/>
      </w:pPr>
      <w:r>
        <w:t>Hot seating</w:t>
      </w:r>
    </w:p>
    <w:p w14:paraId="35D13D98" w14:textId="32224616" w:rsidR="006308A0" w:rsidRDefault="006308A0" w:rsidP="006308A0">
      <w:pPr>
        <w:pStyle w:val="ListParagraph"/>
        <w:numPr>
          <w:ilvl w:val="0"/>
          <w:numId w:val="44"/>
        </w:numPr>
        <w:jc w:val="both"/>
      </w:pPr>
      <w:r>
        <w:t>Active listening</w:t>
      </w:r>
    </w:p>
    <w:p w14:paraId="67E795C7" w14:textId="1349F5DE" w:rsidR="006308A0" w:rsidRDefault="006308A0" w:rsidP="006308A0">
      <w:pPr>
        <w:pStyle w:val="ListParagraph"/>
        <w:numPr>
          <w:ilvl w:val="0"/>
          <w:numId w:val="44"/>
        </w:numPr>
        <w:jc w:val="both"/>
      </w:pPr>
      <w:r>
        <w:t>Questioning</w:t>
      </w:r>
      <w:r w:rsidR="00070A5C">
        <w:t xml:space="preserve"> and reasoning.</w:t>
      </w:r>
    </w:p>
    <w:p w14:paraId="391A2970" w14:textId="00CE7039" w:rsidR="006308A0" w:rsidRDefault="006308A0" w:rsidP="006308A0">
      <w:pPr>
        <w:pStyle w:val="ListParagraph"/>
        <w:numPr>
          <w:ilvl w:val="0"/>
          <w:numId w:val="44"/>
        </w:numPr>
        <w:jc w:val="both"/>
      </w:pPr>
      <w:r>
        <w:t>The presentation of evidence through classroom presentations and the use of technology.</w:t>
      </w:r>
    </w:p>
    <w:p w14:paraId="0AB3DBE7" w14:textId="77777777" w:rsidR="00964B16" w:rsidRDefault="00964B16" w:rsidP="00964B16">
      <w:pPr>
        <w:pStyle w:val="ListParagraph"/>
        <w:jc w:val="both"/>
      </w:pPr>
    </w:p>
    <w:p w14:paraId="3B477C28" w14:textId="679AAC33" w:rsidR="006308A0" w:rsidRDefault="00964B16" w:rsidP="00964B16">
      <w:pPr>
        <w:pStyle w:val="ListParagraph"/>
        <w:numPr>
          <w:ilvl w:val="0"/>
          <w:numId w:val="46"/>
        </w:numPr>
        <w:jc w:val="both"/>
      </w:pPr>
      <w:r>
        <w:t xml:space="preserve">Children </w:t>
      </w:r>
      <w:r w:rsidR="00070A5C">
        <w:t>m</w:t>
      </w:r>
      <w:r>
        <w:t>ay work in groups or independently for elements of lessons.</w:t>
      </w:r>
    </w:p>
    <w:p w14:paraId="3A79FAB9" w14:textId="11EA102B" w:rsidR="00964B16" w:rsidRDefault="00964B16" w:rsidP="00964B16">
      <w:pPr>
        <w:pStyle w:val="ListParagraph"/>
        <w:numPr>
          <w:ilvl w:val="0"/>
          <w:numId w:val="46"/>
        </w:numPr>
        <w:jc w:val="both"/>
      </w:pPr>
      <w:r>
        <w:t>Whole class plenaries will help summarise and secure knowledge.</w:t>
      </w:r>
    </w:p>
    <w:p w14:paraId="5B7B0368" w14:textId="3A281128" w:rsidR="00964B16" w:rsidRDefault="00964B16" w:rsidP="00964B16">
      <w:pPr>
        <w:pStyle w:val="ListParagraph"/>
        <w:numPr>
          <w:ilvl w:val="0"/>
          <w:numId w:val="46"/>
        </w:numPr>
        <w:jc w:val="both"/>
      </w:pPr>
      <w:r>
        <w:t>Lessons will begin with ‘link it’ questions to secure prior knowledge.</w:t>
      </w:r>
    </w:p>
    <w:p w14:paraId="2E26EEF8" w14:textId="33CD04DB" w:rsidR="00964B16" w:rsidRDefault="00964B16" w:rsidP="00964B16">
      <w:pPr>
        <w:jc w:val="both"/>
      </w:pPr>
      <w:r>
        <w:t>We believe the impact will be:</w:t>
      </w:r>
    </w:p>
    <w:p w14:paraId="5B4027B7" w14:textId="4BB48C37" w:rsidR="00070A5C" w:rsidRDefault="00070A5C" w:rsidP="00070A5C">
      <w:pPr>
        <w:pStyle w:val="ListParagraph"/>
        <w:numPr>
          <w:ilvl w:val="0"/>
          <w:numId w:val="49"/>
        </w:numPr>
        <w:jc w:val="both"/>
      </w:pPr>
      <w:r>
        <w:t>Children who are confident in the skills of research, debate, reasoning and problem solving.</w:t>
      </w:r>
    </w:p>
    <w:p w14:paraId="6C5D053B" w14:textId="4DEEA94E" w:rsidR="00964B16" w:rsidRDefault="00712170" w:rsidP="00964B16">
      <w:pPr>
        <w:pStyle w:val="ListParagraph"/>
        <w:numPr>
          <w:ilvl w:val="0"/>
          <w:numId w:val="47"/>
        </w:numPr>
        <w:jc w:val="both"/>
      </w:pPr>
      <w:r>
        <w:t>Children are aware of their role in the world, secure in the understanding of where they came from and why society is as it is.</w:t>
      </w:r>
    </w:p>
    <w:p w14:paraId="57E1ECA0" w14:textId="05B1A3A5" w:rsidR="00712170" w:rsidRDefault="00712170" w:rsidP="00964B16">
      <w:pPr>
        <w:pStyle w:val="ListParagraph"/>
        <w:numPr>
          <w:ilvl w:val="0"/>
          <w:numId w:val="47"/>
        </w:numPr>
        <w:jc w:val="both"/>
      </w:pPr>
      <w:r>
        <w:t>They will understand that history is a series of movements and events that drive human innovation and progress.</w:t>
      </w:r>
    </w:p>
    <w:p w14:paraId="71D7CE97" w14:textId="2E4E7082" w:rsidR="006308A0" w:rsidRPr="00255DB0" w:rsidRDefault="006308A0" w:rsidP="006308A0">
      <w:pPr>
        <w:pStyle w:val="ListParagraph"/>
        <w:ind w:left="1080"/>
        <w:jc w:val="both"/>
      </w:pPr>
    </w:p>
    <w:p w14:paraId="49738D44" w14:textId="4E8921E4" w:rsidR="00A23725" w:rsidRDefault="00AD2829" w:rsidP="00070A5C">
      <w:pPr>
        <w:pStyle w:val="ListParagraph"/>
        <w:numPr>
          <w:ilvl w:val="0"/>
          <w:numId w:val="41"/>
        </w:numPr>
        <w:jc w:val="both"/>
        <w:rPr>
          <w:b/>
          <w:sz w:val="28"/>
          <w:szCs w:val="28"/>
        </w:rPr>
      </w:pPr>
      <w:bookmarkStart w:id="12" w:name="_Legal_framework_1"/>
      <w:bookmarkEnd w:id="12"/>
      <w:r w:rsidRPr="00070A5C">
        <w:rPr>
          <w:b/>
          <w:sz w:val="28"/>
          <w:szCs w:val="28"/>
        </w:rPr>
        <w:lastRenderedPageBreak/>
        <w:t>Le</w:t>
      </w:r>
      <w:r w:rsidR="00A23725" w:rsidRPr="00070A5C">
        <w:rPr>
          <w:b/>
          <w:sz w:val="28"/>
          <w:szCs w:val="28"/>
        </w:rPr>
        <w:t>gal framework</w:t>
      </w:r>
      <w:r w:rsidR="00BA1409">
        <w:rPr>
          <w:b/>
          <w:sz w:val="28"/>
          <w:szCs w:val="28"/>
        </w:rPr>
        <w:t>s</w:t>
      </w:r>
    </w:p>
    <w:p w14:paraId="3BDBC4E6" w14:textId="7DE60DF4" w:rsidR="00BA1409" w:rsidRPr="00BA1409" w:rsidRDefault="00BA1409" w:rsidP="00BA1409">
      <w:pPr>
        <w:jc w:val="both"/>
      </w:pPr>
      <w:r w:rsidRPr="00BA1409">
        <w:t>We deliver the requirements of the Early Years Framework</w:t>
      </w:r>
      <w:r>
        <w:t xml:space="preserve"> (DfE (2024) Early years foundation stage statutory framework for group and school-based providers.)</w:t>
      </w:r>
    </w:p>
    <w:p w14:paraId="124BC78F" w14:textId="3820FB6B" w:rsidR="00DC1CB8" w:rsidRDefault="00AD2829" w:rsidP="00AD2829">
      <w:r>
        <w:t xml:space="preserve">We deliver the requirements of the National Curriculum for History (DfE (2013) </w:t>
      </w:r>
      <w:bookmarkStart w:id="13" w:name="_GoBack"/>
      <w:bookmarkEnd w:id="13"/>
      <w:r>
        <w:t>National Curriculum in England: History Programmes of Study.)</w:t>
      </w:r>
      <w:r w:rsidR="00DC1CB8">
        <w:t xml:space="preserve"> </w:t>
      </w:r>
    </w:p>
    <w:p w14:paraId="492205C4" w14:textId="7C8CCEEF" w:rsidR="00A23725" w:rsidRPr="00255DB0" w:rsidRDefault="000D7E1E" w:rsidP="00DF1DE6">
      <w:pPr>
        <w:pStyle w:val="Heading10"/>
        <w:numPr>
          <w:ilvl w:val="0"/>
          <w:numId w:val="41"/>
        </w:numPr>
        <w:spacing w:before="240"/>
        <w:jc w:val="left"/>
      </w:pPr>
      <w:bookmarkStart w:id="14" w:name="_Roles_and_responsibilities"/>
      <w:bookmarkStart w:id="15" w:name="Subsection2"/>
      <w:bookmarkEnd w:id="14"/>
      <w:r w:rsidRPr="00255DB0">
        <w:t xml:space="preserve">Roles and responsibilities </w:t>
      </w:r>
    </w:p>
    <w:p w14:paraId="64A62C4B" w14:textId="19FED22C" w:rsidR="000D7E1E" w:rsidRPr="00255DB0" w:rsidRDefault="000D7E1E" w:rsidP="00AD2829">
      <w:pPr>
        <w:pStyle w:val="TSB-Level1Numbers"/>
        <w:numPr>
          <w:ilvl w:val="1"/>
          <w:numId w:val="41"/>
        </w:numPr>
        <w:ind w:left="1480" w:hanging="482"/>
      </w:pPr>
      <w:r w:rsidRPr="00255DB0">
        <w:t xml:space="preserve">The </w:t>
      </w:r>
      <w:r w:rsidRPr="00255DB0">
        <w:rPr>
          <w:b/>
          <w:bCs/>
        </w:rPr>
        <w:t xml:space="preserve">history </w:t>
      </w:r>
      <w:r w:rsidR="00AD2829">
        <w:rPr>
          <w:b/>
          <w:bCs/>
        </w:rPr>
        <w:t>leader</w:t>
      </w:r>
      <w:r w:rsidRPr="00255DB0">
        <w:t xml:space="preserve"> will be responsible for:</w:t>
      </w:r>
    </w:p>
    <w:p w14:paraId="34A6B581" w14:textId="2B51286F" w:rsidR="000D7E1E" w:rsidRPr="00255DB0" w:rsidRDefault="000D7E1E" w:rsidP="00DC1CB8">
      <w:pPr>
        <w:pStyle w:val="TSB-PolicyBullets"/>
      </w:pPr>
      <w:r w:rsidRPr="00255DB0">
        <w:t>Developing, resourcing and reviewing this policy.</w:t>
      </w:r>
    </w:p>
    <w:p w14:paraId="7A8DD806" w14:textId="2AB058D6" w:rsidR="000D7E1E" w:rsidRPr="00255DB0" w:rsidRDefault="00AD2829" w:rsidP="00DC1CB8">
      <w:pPr>
        <w:pStyle w:val="TSB-PolicyBullets"/>
      </w:pPr>
      <w:r>
        <w:t xml:space="preserve">Supporting staff to deliver stimulating </w:t>
      </w:r>
      <w:r w:rsidR="00070A5C">
        <w:t xml:space="preserve">and engaging </w:t>
      </w:r>
      <w:r>
        <w:t>units of work for history</w:t>
      </w:r>
      <w:r w:rsidR="000D7E1E" w:rsidRPr="00255DB0">
        <w:t>.</w:t>
      </w:r>
    </w:p>
    <w:p w14:paraId="2EA546EE" w14:textId="16D984C4" w:rsidR="000D7E1E" w:rsidRPr="00255DB0" w:rsidRDefault="000D7E1E" w:rsidP="00DC1CB8">
      <w:pPr>
        <w:pStyle w:val="TSB-PolicyBullets"/>
      </w:pPr>
      <w:r w:rsidRPr="00255DB0">
        <w:t xml:space="preserve">Liaising with colleagues, including the SENCO, to </w:t>
      </w:r>
      <w:r w:rsidR="00AD2829">
        <w:t xml:space="preserve">adapt </w:t>
      </w:r>
      <w:r w:rsidRPr="00255DB0">
        <w:t xml:space="preserve">teaching programmes in accordance with the needs of individual pupils. </w:t>
      </w:r>
    </w:p>
    <w:p w14:paraId="159EEFE8" w14:textId="77777777" w:rsidR="000D7E1E" w:rsidRPr="00255DB0" w:rsidRDefault="000D7E1E" w:rsidP="00DC1CB8">
      <w:pPr>
        <w:pStyle w:val="TSB-PolicyBullets"/>
      </w:pPr>
      <w:r w:rsidRPr="00255DB0">
        <w:t xml:space="preserve">Working with other staff to teach the subject content. </w:t>
      </w:r>
    </w:p>
    <w:p w14:paraId="0D6649C9" w14:textId="1B701415" w:rsidR="000D7E1E" w:rsidRDefault="00DF1DE6" w:rsidP="00DC1CB8">
      <w:pPr>
        <w:pStyle w:val="TSB-PolicyBullets"/>
      </w:pPr>
      <w:r>
        <w:t>Develop a directory to keep staff informed of visits and resources pertinent to their units of study</w:t>
      </w:r>
      <w:r w:rsidR="000D7E1E" w:rsidRPr="00255DB0">
        <w:t xml:space="preserve">. </w:t>
      </w:r>
    </w:p>
    <w:p w14:paraId="35BF24E6" w14:textId="59412DCF" w:rsidR="00DF1DE6" w:rsidRPr="00255DB0" w:rsidRDefault="00DF1DE6" w:rsidP="00DC1CB8">
      <w:pPr>
        <w:pStyle w:val="TSB-PolicyBullets"/>
      </w:pPr>
      <w:r>
        <w:t>Ensuring children are assessed through</w:t>
      </w:r>
      <w:r w:rsidR="00070A5C">
        <w:t xml:space="preserve"> </w:t>
      </w:r>
      <w:r>
        <w:t>practical activit</w:t>
      </w:r>
      <w:r w:rsidR="00070A5C">
        <w:t xml:space="preserve">ies </w:t>
      </w:r>
      <w:r>
        <w:t>that demonstrate their understanding of taught essential knowledge.</w:t>
      </w:r>
    </w:p>
    <w:p w14:paraId="0F7D98F8" w14:textId="096DD737" w:rsidR="00DF1DE6" w:rsidRPr="00255DB0" w:rsidRDefault="00070A5C" w:rsidP="00DC1CB8">
      <w:pPr>
        <w:pStyle w:val="TSB-PolicyBullets"/>
      </w:pPr>
      <w:r>
        <w:t>Signposting</w:t>
      </w:r>
      <w:r w:rsidR="00DF1DE6">
        <w:t xml:space="preserve"> external CPD</w:t>
      </w:r>
      <w:r w:rsidR="000D7E1E" w:rsidRPr="00255DB0">
        <w:t xml:space="preserve">. </w:t>
      </w:r>
    </w:p>
    <w:p w14:paraId="0E9A2EC2" w14:textId="640C2145" w:rsidR="000D7E1E" w:rsidRDefault="000D7E1E" w:rsidP="00DC1CB8">
      <w:pPr>
        <w:pStyle w:val="TSB-PolicyBullets"/>
      </w:pPr>
      <w:r w:rsidRPr="00255DB0">
        <w:t>Providing guidance, including INSET training to staff, as part of their ongoing professional development.</w:t>
      </w:r>
    </w:p>
    <w:p w14:paraId="4065388C" w14:textId="7A537CF5" w:rsidR="00DF1DE6" w:rsidRPr="00255DB0" w:rsidRDefault="00DF1DE6" w:rsidP="00DC1CB8">
      <w:pPr>
        <w:pStyle w:val="TSB-PolicyBullets"/>
      </w:pPr>
      <w:r w:rsidRPr="00DF1DE6">
        <w:t>Keeping up-to-date with current affairs and best practice regarding history</w:t>
      </w:r>
    </w:p>
    <w:p w14:paraId="1757E07C" w14:textId="2BA34E12" w:rsidR="000D7E1E" w:rsidRDefault="000D7E1E" w:rsidP="00DC1CB8">
      <w:pPr>
        <w:pStyle w:val="TSB-PolicyBullets"/>
      </w:pPr>
      <w:r w:rsidRPr="00255DB0">
        <w:t xml:space="preserve">Celebrating and promoting the history curriculum and the work of pupils throughout the school.   </w:t>
      </w:r>
    </w:p>
    <w:p w14:paraId="32F6E2FB" w14:textId="4DA7AC78" w:rsidR="00070A5C" w:rsidRPr="00255DB0" w:rsidRDefault="00070A5C" w:rsidP="00DC1CB8">
      <w:pPr>
        <w:pStyle w:val="TSB-PolicyBullets"/>
      </w:pPr>
      <w:r w:rsidRPr="00070A5C">
        <w:t>Keeping apprised on current affairs and best practice on their history curriculum, and applying this to their schemes of work</w:t>
      </w:r>
    </w:p>
    <w:p w14:paraId="4DF9458F" w14:textId="752B032E" w:rsidR="000D7E1E" w:rsidRPr="00255DB0" w:rsidRDefault="000D7E1E" w:rsidP="00AD2829">
      <w:pPr>
        <w:pStyle w:val="TSB-Level1Numbers"/>
        <w:numPr>
          <w:ilvl w:val="1"/>
          <w:numId w:val="41"/>
        </w:numPr>
        <w:ind w:left="1480" w:hanging="482"/>
      </w:pPr>
      <w:r w:rsidRPr="00255DB0">
        <w:t>Staff teaching history will be responsible for:</w:t>
      </w:r>
    </w:p>
    <w:p w14:paraId="215EF9A3" w14:textId="6E7018BE" w:rsidR="000D7E1E" w:rsidRPr="00255DB0" w:rsidRDefault="000D7E1E" w:rsidP="00DC1CB8">
      <w:pPr>
        <w:pStyle w:val="TSB-PolicyBullets"/>
      </w:pPr>
      <w:r w:rsidRPr="00255DB0">
        <w:t xml:space="preserve">Contributing to the development of </w:t>
      </w:r>
      <w:r w:rsidR="00070A5C">
        <w:t xml:space="preserve">the school’s chosen </w:t>
      </w:r>
      <w:r w:rsidRPr="00255DB0">
        <w:t xml:space="preserve">teaching </w:t>
      </w:r>
      <w:r w:rsidR="00070A5C">
        <w:t>scheme</w:t>
      </w:r>
      <w:r w:rsidRPr="00255DB0">
        <w:t xml:space="preserve">, with the </w:t>
      </w:r>
      <w:r w:rsidRPr="00255DB0">
        <w:rPr>
          <w:b/>
          <w:bCs/>
        </w:rPr>
        <w:t xml:space="preserve">history </w:t>
      </w:r>
      <w:r w:rsidR="00DF1DE6">
        <w:rPr>
          <w:b/>
          <w:bCs/>
        </w:rPr>
        <w:t>leade</w:t>
      </w:r>
      <w:r w:rsidRPr="00255DB0">
        <w:rPr>
          <w:b/>
          <w:bCs/>
        </w:rPr>
        <w:t>r</w:t>
      </w:r>
      <w:r w:rsidRPr="00255DB0">
        <w:t>.</w:t>
      </w:r>
    </w:p>
    <w:p w14:paraId="539B9C35" w14:textId="22738763" w:rsidR="000D7E1E" w:rsidRPr="00255DB0" w:rsidRDefault="00DF1DE6" w:rsidP="00DC1CB8">
      <w:pPr>
        <w:pStyle w:val="TSB-PolicyBullets"/>
      </w:pPr>
      <w:r>
        <w:t>Supporting leaders in d</w:t>
      </w:r>
      <w:r w:rsidR="000D7E1E" w:rsidRPr="00255DB0">
        <w:t xml:space="preserve">eveloping schemes of work and lesson plans in line with this policy and the objectives of the history curriculum. </w:t>
      </w:r>
    </w:p>
    <w:p w14:paraId="13C48DB9" w14:textId="19687E0A" w:rsidR="000D7E1E" w:rsidRPr="00255DB0" w:rsidRDefault="00070A5C" w:rsidP="00DC1CB8">
      <w:pPr>
        <w:pStyle w:val="TSB-PolicyBullets"/>
      </w:pPr>
      <w:r>
        <w:t>Contribute to the celebration of History, including theme days and assemblies</w:t>
      </w:r>
      <w:r w:rsidR="000D7E1E" w:rsidRPr="00255DB0">
        <w:t>.</w:t>
      </w:r>
    </w:p>
    <w:p w14:paraId="767DBE55" w14:textId="24BCDA45" w:rsidR="000D7E1E" w:rsidRPr="00255DB0" w:rsidRDefault="00DF1DE6" w:rsidP="00DC1CB8">
      <w:pPr>
        <w:pStyle w:val="TSB-PolicyBullets"/>
      </w:pPr>
      <w:r>
        <w:t xml:space="preserve">Work with the </w:t>
      </w:r>
      <w:r w:rsidRPr="00DF1DE6">
        <w:rPr>
          <w:b/>
        </w:rPr>
        <w:t>history leader</w:t>
      </w:r>
      <w:r>
        <w:t xml:space="preserve"> to assess pupil progress.</w:t>
      </w:r>
    </w:p>
    <w:p w14:paraId="50FBB1B2" w14:textId="1C8EDD94" w:rsidR="000D7E1E" w:rsidRPr="00255DB0" w:rsidRDefault="000D7E1E" w:rsidP="00DC1CB8">
      <w:pPr>
        <w:pStyle w:val="TSB-PolicyBullets"/>
      </w:pPr>
      <w:r w:rsidRPr="00255DB0">
        <w:t>Providing feedback to parents on pupils’ progress at parents’ evenings and other meetings.</w:t>
      </w:r>
    </w:p>
    <w:p w14:paraId="62DCEC61" w14:textId="3A8722D4" w:rsidR="000D7E1E" w:rsidRPr="00255DB0" w:rsidRDefault="000D7E1E" w:rsidP="00DC1CB8">
      <w:pPr>
        <w:pStyle w:val="TSB-PolicyBullets"/>
      </w:pPr>
      <w:r w:rsidRPr="00255DB0">
        <w:lastRenderedPageBreak/>
        <w:t>Attending and contributing to</w:t>
      </w:r>
      <w:r w:rsidR="00070A5C">
        <w:t xml:space="preserve"> </w:t>
      </w:r>
      <w:r w:rsidRPr="00255DB0">
        <w:t>INSET days</w:t>
      </w:r>
      <w:r w:rsidR="00DF1DE6">
        <w:t>/CPD</w:t>
      </w:r>
      <w:r w:rsidRPr="00255DB0">
        <w:t xml:space="preserve"> organised by the </w:t>
      </w:r>
      <w:r w:rsidRPr="00255DB0">
        <w:rPr>
          <w:b/>
          <w:bCs/>
        </w:rPr>
        <w:t>history</w:t>
      </w:r>
      <w:r w:rsidR="00DF1DE6">
        <w:rPr>
          <w:b/>
          <w:bCs/>
        </w:rPr>
        <w:t xml:space="preserve"> leader</w:t>
      </w:r>
      <w:r w:rsidRPr="00255DB0">
        <w:t xml:space="preserve">. </w:t>
      </w:r>
    </w:p>
    <w:p w14:paraId="7E5AD360" w14:textId="379111F6" w:rsidR="000D7E1E" w:rsidRPr="00255DB0" w:rsidRDefault="004A2289" w:rsidP="00AD2829">
      <w:pPr>
        <w:pStyle w:val="Heading10"/>
        <w:numPr>
          <w:ilvl w:val="0"/>
          <w:numId w:val="41"/>
        </w:numPr>
      </w:pPr>
      <w:bookmarkStart w:id="16" w:name="_Teaching"/>
      <w:bookmarkStart w:id="17" w:name="_Curriculum"/>
      <w:bookmarkEnd w:id="15"/>
      <w:bookmarkEnd w:id="16"/>
      <w:bookmarkEnd w:id="17"/>
      <w:r w:rsidRPr="00255DB0">
        <w:t xml:space="preserve">Curriculum </w:t>
      </w:r>
    </w:p>
    <w:p w14:paraId="00477065" w14:textId="77777777" w:rsidR="004A2289" w:rsidRPr="00255DB0" w:rsidRDefault="004A2289" w:rsidP="00AD2829">
      <w:pPr>
        <w:pStyle w:val="TSB-Level1Numbers"/>
        <w:numPr>
          <w:ilvl w:val="1"/>
          <w:numId w:val="41"/>
        </w:numPr>
      </w:pPr>
      <w:r w:rsidRPr="00255DB0">
        <w:t>The aims of the history curriculum are to ensure pupils:</w:t>
      </w:r>
    </w:p>
    <w:p w14:paraId="113A53B1" w14:textId="7C3DCD76" w:rsidR="004A2289" w:rsidRPr="00255DB0" w:rsidRDefault="004A2289" w:rsidP="00DC1CB8">
      <w:pPr>
        <w:pStyle w:val="TSB-PolicyBullets"/>
      </w:pPr>
      <w:r w:rsidRPr="00255DB0">
        <w:t xml:space="preserve">Know and understand the </w:t>
      </w:r>
      <w:r w:rsidR="00070A5C">
        <w:t>impact of UK historical events on world history.</w:t>
      </w:r>
    </w:p>
    <w:p w14:paraId="05A95D1C" w14:textId="77777777" w:rsidR="004A2289" w:rsidRPr="00255DB0" w:rsidRDefault="004A2289" w:rsidP="00DC1CB8">
      <w:pPr>
        <w:pStyle w:val="TSB-PolicyBullets"/>
      </w:pPr>
      <w:r w:rsidRPr="00255DB0">
        <w:t>Know and understand significant aspects of the history of the wider world, such as ancient civilisations; empires and past non-European societies and deploy a historically grounded understanding of abstract terms such as ‘empire’, ‘civilisation’, ‘parliament’ and ‘peasantry’.</w:t>
      </w:r>
    </w:p>
    <w:p w14:paraId="4D65AA4D" w14:textId="451032F2" w:rsidR="004A2289" w:rsidRDefault="00DF1DE6" w:rsidP="00DC1CB8">
      <w:pPr>
        <w:pStyle w:val="TSB-PolicyBullets"/>
      </w:pPr>
      <w:r>
        <w:t xml:space="preserve">Know the </w:t>
      </w:r>
      <w:r w:rsidR="004A2289" w:rsidRPr="00255DB0">
        <w:t xml:space="preserve">historical concepts, </w:t>
      </w:r>
      <w:r>
        <w:t>known as the ‘golden threads’: monarchy, trade, civilisation, legacy, invasion/conflict.</w:t>
      </w:r>
    </w:p>
    <w:p w14:paraId="197F564B" w14:textId="0208E061" w:rsidR="00DF1DE6" w:rsidRPr="00255DB0" w:rsidRDefault="00DF1DE6" w:rsidP="00DC1CB8">
      <w:pPr>
        <w:pStyle w:val="TSB-PolicyBullets"/>
      </w:pPr>
      <w:r>
        <w:t>Understand that the ‘golden threads’ are evident throughout our history curriculum, linking units of work.</w:t>
      </w:r>
    </w:p>
    <w:p w14:paraId="50432F7A" w14:textId="77777777" w:rsidR="004A2289" w:rsidRPr="00255DB0" w:rsidRDefault="004A2289" w:rsidP="00DC1CB8">
      <w:pPr>
        <w:pStyle w:val="TSB-PolicyBullets"/>
      </w:pPr>
      <w:r w:rsidRPr="00255DB0">
        <w:t>Understand the methods of historical enquiry such as using evidence to support arguments.</w:t>
      </w:r>
    </w:p>
    <w:p w14:paraId="3C813D8D" w14:textId="77777777" w:rsidR="004A2289" w:rsidRPr="00255DB0" w:rsidRDefault="004A2289" w:rsidP="00DC1CB8">
      <w:pPr>
        <w:pStyle w:val="TSB-PolicyBullets"/>
      </w:pPr>
      <w:r w:rsidRPr="00255DB0">
        <w:t>Gain a historical perspective by placing their growing knowledge into different contexts, understanding the connections between local, regional, national and international history.</w:t>
      </w:r>
    </w:p>
    <w:p w14:paraId="4D0CCEB9" w14:textId="46923E9C" w:rsidR="00DC1CB8" w:rsidRDefault="00DC1CB8" w:rsidP="004A2289">
      <w:pPr>
        <w:rPr>
          <w:b/>
          <w:bCs/>
        </w:rPr>
      </w:pPr>
      <w:r>
        <w:rPr>
          <w:b/>
          <w:bCs/>
        </w:rPr>
        <w:t>EYFS</w:t>
      </w:r>
    </w:p>
    <w:p w14:paraId="7378C574" w14:textId="6FB88E16" w:rsidR="00DC1CB8" w:rsidRDefault="00DC1CB8" w:rsidP="004A2289">
      <w:pPr>
        <w:rPr>
          <w:b/>
          <w:bCs/>
        </w:rPr>
      </w:pPr>
      <w:r w:rsidRPr="00DC1CB8">
        <w:rPr>
          <w:bCs/>
        </w:rPr>
        <w:t>Understanding the world. (Past and present, People, Culture and communities</w:t>
      </w:r>
      <w:r>
        <w:rPr>
          <w:b/>
          <w:bCs/>
        </w:rPr>
        <w:t>.)</w:t>
      </w:r>
    </w:p>
    <w:p w14:paraId="55CC6C96" w14:textId="5B1BA72D" w:rsidR="00DC1CB8" w:rsidRPr="00DC1CB8" w:rsidRDefault="00DC1CB8" w:rsidP="00DC1CB8">
      <w:pPr>
        <w:pStyle w:val="ListParagraph"/>
        <w:numPr>
          <w:ilvl w:val="0"/>
          <w:numId w:val="48"/>
        </w:numPr>
        <w:rPr>
          <w:bCs/>
        </w:rPr>
      </w:pPr>
      <w:r w:rsidRPr="00DC1CB8">
        <w:rPr>
          <w:bCs/>
        </w:rPr>
        <w:t>Pupils will:</w:t>
      </w:r>
    </w:p>
    <w:p w14:paraId="4EE950F9" w14:textId="5B1BA72D" w:rsidR="00DC1CB8" w:rsidRPr="00DC1CB8" w:rsidRDefault="00DC1CB8" w:rsidP="00DC1CB8">
      <w:pPr>
        <w:pStyle w:val="ListParagraph"/>
        <w:ind w:left="1335"/>
        <w:rPr>
          <w:bCs/>
        </w:rPr>
      </w:pPr>
    </w:p>
    <w:p w14:paraId="5500D971" w14:textId="0A1DD5F3" w:rsidR="00DC1CB8" w:rsidRPr="00DC1CB8" w:rsidRDefault="00DC1CB8" w:rsidP="00DC1CB8">
      <w:pPr>
        <w:pStyle w:val="ListParagraph"/>
        <w:numPr>
          <w:ilvl w:val="0"/>
          <w:numId w:val="47"/>
        </w:numPr>
        <w:rPr>
          <w:bCs/>
        </w:rPr>
      </w:pPr>
      <w:r w:rsidRPr="00DC1CB8">
        <w:rPr>
          <w:bCs/>
        </w:rPr>
        <w:t>Comment on images of familiar situation in the past.</w:t>
      </w:r>
    </w:p>
    <w:p w14:paraId="35A57F5A" w14:textId="0074581E" w:rsidR="00DC1CB8" w:rsidRDefault="00DC1CB8" w:rsidP="00DC1CB8">
      <w:pPr>
        <w:pStyle w:val="ListParagraph"/>
        <w:numPr>
          <w:ilvl w:val="0"/>
          <w:numId w:val="47"/>
        </w:numPr>
        <w:rPr>
          <w:b/>
          <w:bCs/>
        </w:rPr>
      </w:pPr>
      <w:r w:rsidRPr="00DC1CB8">
        <w:rPr>
          <w:bCs/>
        </w:rPr>
        <w:t>Compare and contrast characters from stories, including figures from the past</w:t>
      </w:r>
      <w:r>
        <w:rPr>
          <w:b/>
          <w:bCs/>
        </w:rPr>
        <w:t>.</w:t>
      </w:r>
    </w:p>
    <w:p w14:paraId="0A65170C" w14:textId="58DDBA69" w:rsidR="00DC1CB8" w:rsidRPr="00712170" w:rsidRDefault="00DC1CB8" w:rsidP="00DC1CB8">
      <w:pPr>
        <w:pStyle w:val="ListParagraph"/>
        <w:numPr>
          <w:ilvl w:val="0"/>
          <w:numId w:val="47"/>
        </w:numPr>
        <w:rPr>
          <w:bCs/>
        </w:rPr>
      </w:pPr>
      <w:r w:rsidRPr="00712170">
        <w:rPr>
          <w:bCs/>
        </w:rPr>
        <w:t>Talk about the lives of people around them and their roles in society.</w:t>
      </w:r>
    </w:p>
    <w:p w14:paraId="4D452DE7" w14:textId="4A3C0595" w:rsidR="00DC1CB8" w:rsidRPr="00712170" w:rsidRDefault="00DC1CB8" w:rsidP="00DC1CB8">
      <w:pPr>
        <w:pStyle w:val="ListParagraph"/>
        <w:numPr>
          <w:ilvl w:val="0"/>
          <w:numId w:val="47"/>
        </w:numPr>
        <w:rPr>
          <w:bCs/>
        </w:rPr>
      </w:pPr>
      <w:r w:rsidRPr="00712170">
        <w:rPr>
          <w:bCs/>
        </w:rPr>
        <w:t>Know some similarities and differences between</w:t>
      </w:r>
      <w:r w:rsidR="00712170" w:rsidRPr="00712170">
        <w:rPr>
          <w:bCs/>
        </w:rPr>
        <w:t xml:space="preserve"> things in the past and now, drawing on their own experiences and what has </w:t>
      </w:r>
      <w:r w:rsidR="00BA1409">
        <w:rPr>
          <w:bCs/>
        </w:rPr>
        <w:t>b</w:t>
      </w:r>
      <w:r w:rsidR="00712170" w:rsidRPr="00712170">
        <w:rPr>
          <w:bCs/>
        </w:rPr>
        <w:t>een read in class.</w:t>
      </w:r>
    </w:p>
    <w:p w14:paraId="78CF9F01" w14:textId="08A4BCEE" w:rsidR="00712170" w:rsidRPr="00712170" w:rsidRDefault="00712170" w:rsidP="00DC1CB8">
      <w:pPr>
        <w:pStyle w:val="ListParagraph"/>
        <w:numPr>
          <w:ilvl w:val="0"/>
          <w:numId w:val="47"/>
        </w:numPr>
        <w:rPr>
          <w:bCs/>
        </w:rPr>
      </w:pPr>
      <w:r w:rsidRPr="00712170">
        <w:rPr>
          <w:bCs/>
        </w:rPr>
        <w:t>Understand the past through settings, characters and events encountered in books read in class and storytelling.</w:t>
      </w:r>
    </w:p>
    <w:p w14:paraId="23D8C200" w14:textId="77777777" w:rsidR="00DC1CB8" w:rsidRDefault="00DC1CB8" w:rsidP="004A2289">
      <w:pPr>
        <w:rPr>
          <w:b/>
          <w:bCs/>
        </w:rPr>
      </w:pPr>
    </w:p>
    <w:p w14:paraId="536AD8F7" w14:textId="7F6369A4" w:rsidR="004A2289" w:rsidRPr="00255DB0" w:rsidRDefault="004A2289" w:rsidP="004A2289">
      <w:pPr>
        <w:rPr>
          <w:b/>
          <w:bCs/>
        </w:rPr>
      </w:pPr>
      <w:r w:rsidRPr="00255DB0">
        <w:rPr>
          <w:b/>
          <w:bCs/>
        </w:rPr>
        <w:t>KS1</w:t>
      </w:r>
    </w:p>
    <w:p w14:paraId="0DF41503" w14:textId="1D9E7A54" w:rsidR="004A2289" w:rsidRPr="00255DB0" w:rsidRDefault="004A2289" w:rsidP="00AD2829">
      <w:pPr>
        <w:pStyle w:val="TSB-Level1Numbers"/>
        <w:numPr>
          <w:ilvl w:val="1"/>
          <w:numId w:val="41"/>
        </w:numPr>
        <w:ind w:left="1480" w:hanging="482"/>
      </w:pPr>
      <w:r w:rsidRPr="00255DB0">
        <w:t>Pupils will be taught about:</w:t>
      </w:r>
    </w:p>
    <w:p w14:paraId="142D398F" w14:textId="77777777" w:rsidR="004A2289" w:rsidRPr="00255DB0" w:rsidRDefault="004A2289" w:rsidP="00DC1CB8">
      <w:pPr>
        <w:pStyle w:val="TSB-PolicyBullets"/>
      </w:pPr>
      <w:r w:rsidRPr="00255DB0">
        <w:t>Changes within living memory and changes in national life.</w:t>
      </w:r>
    </w:p>
    <w:p w14:paraId="2605D993" w14:textId="77777777" w:rsidR="004A2289" w:rsidRPr="00255DB0" w:rsidRDefault="004A2289" w:rsidP="00DC1CB8">
      <w:pPr>
        <w:pStyle w:val="TSB-PolicyBullets"/>
      </w:pPr>
      <w:r w:rsidRPr="00255DB0">
        <w:t>Events beyond living memory that are nationally or globally significant.</w:t>
      </w:r>
    </w:p>
    <w:p w14:paraId="49789FD6" w14:textId="77777777" w:rsidR="004A2289" w:rsidRPr="00255DB0" w:rsidRDefault="004A2289" w:rsidP="00DC1CB8">
      <w:pPr>
        <w:pStyle w:val="TSB-PolicyBullets"/>
      </w:pPr>
      <w:r w:rsidRPr="00255DB0">
        <w:t>The lives of significant individuals in the past who have contributed to national and international achievements.</w:t>
      </w:r>
    </w:p>
    <w:p w14:paraId="3398C0DD" w14:textId="77777777" w:rsidR="004A2289" w:rsidRPr="00255DB0" w:rsidRDefault="004A2289" w:rsidP="00DC1CB8">
      <w:pPr>
        <w:pStyle w:val="TSB-PolicyBullets"/>
      </w:pPr>
      <w:r w:rsidRPr="00255DB0">
        <w:lastRenderedPageBreak/>
        <w:t>Significant historical events, people and places in their own locality.</w:t>
      </w:r>
    </w:p>
    <w:p w14:paraId="63C7B949" w14:textId="34683A38" w:rsidR="004A2289" w:rsidRPr="00255DB0" w:rsidRDefault="004A2289" w:rsidP="004A2289">
      <w:pPr>
        <w:rPr>
          <w:b/>
          <w:bCs/>
        </w:rPr>
      </w:pPr>
      <w:r w:rsidRPr="00255DB0">
        <w:rPr>
          <w:b/>
          <w:bCs/>
        </w:rPr>
        <w:t>KS2</w:t>
      </w:r>
    </w:p>
    <w:p w14:paraId="1D8E4159" w14:textId="62960548" w:rsidR="004A2289" w:rsidRPr="00255DB0" w:rsidRDefault="004A2289" w:rsidP="00AD2829">
      <w:pPr>
        <w:pStyle w:val="TSB-Level1Numbers"/>
        <w:numPr>
          <w:ilvl w:val="1"/>
          <w:numId w:val="41"/>
        </w:numPr>
        <w:ind w:left="1480" w:hanging="482"/>
      </w:pPr>
      <w:r w:rsidRPr="00255DB0">
        <w:t>Pupils will be taught about:</w:t>
      </w:r>
    </w:p>
    <w:p w14:paraId="709E532E" w14:textId="77777777" w:rsidR="004A2289" w:rsidRPr="00255DB0" w:rsidRDefault="004A2289" w:rsidP="00DC1CB8">
      <w:pPr>
        <w:pStyle w:val="TSB-PolicyBullets"/>
      </w:pPr>
      <w:r w:rsidRPr="00255DB0">
        <w:t>In relation to Britain; the Stone Age to the Iron Age, the Roman Empire, the Anglo Saxons and Scots, the Vikings to the time of Edward the Confessor.</w:t>
      </w:r>
    </w:p>
    <w:p w14:paraId="04E9F105" w14:textId="77777777" w:rsidR="004A2289" w:rsidRPr="00255DB0" w:rsidRDefault="004A2289" w:rsidP="00DC1CB8">
      <w:pPr>
        <w:pStyle w:val="TSB-PolicyBullets"/>
      </w:pPr>
      <w:r w:rsidRPr="00255DB0">
        <w:t>The earliest civilisations.</w:t>
      </w:r>
    </w:p>
    <w:p w14:paraId="1DCFF01C" w14:textId="77777777" w:rsidR="004A2289" w:rsidRPr="00255DB0" w:rsidRDefault="004A2289" w:rsidP="00DC1CB8">
      <w:pPr>
        <w:pStyle w:val="TSB-PolicyBullets"/>
      </w:pPr>
      <w:r w:rsidRPr="00255DB0">
        <w:t xml:space="preserve">Studies on local history, an aspect of British history beyond 1066, Ancient Greece, a non-European society such as Baghdad c. AD 900 and another ancient civilisation. </w:t>
      </w:r>
    </w:p>
    <w:p w14:paraId="305581A9" w14:textId="782FA97B" w:rsidR="004A2289" w:rsidRPr="00255DB0" w:rsidRDefault="004A2289" w:rsidP="00AD2829">
      <w:pPr>
        <w:pStyle w:val="Heading10"/>
        <w:numPr>
          <w:ilvl w:val="0"/>
          <w:numId w:val="41"/>
        </w:numPr>
      </w:pPr>
      <w:bookmarkStart w:id="18" w:name="_Assessment"/>
      <w:bookmarkEnd w:id="18"/>
      <w:r w:rsidRPr="00255DB0">
        <w:t xml:space="preserve">Assessment </w:t>
      </w:r>
    </w:p>
    <w:p w14:paraId="12F29F31" w14:textId="1BC7B164" w:rsidR="004A2289" w:rsidRPr="00255DB0" w:rsidRDefault="004A2289" w:rsidP="00AD2829">
      <w:pPr>
        <w:pStyle w:val="TSB-Level1Numbers"/>
        <w:numPr>
          <w:ilvl w:val="1"/>
          <w:numId w:val="41"/>
        </w:numPr>
      </w:pPr>
      <w:r w:rsidRPr="00255DB0">
        <w:t xml:space="preserve">Assessment in history will be undertaken as part of a broader evaluation of pupil progress measured against </w:t>
      </w:r>
      <w:r w:rsidR="00712170">
        <w:t>intended knowledge and skills of the taught unit.</w:t>
      </w:r>
      <w:r w:rsidRPr="00255DB0">
        <w:t xml:space="preserve"> </w:t>
      </w:r>
    </w:p>
    <w:p w14:paraId="00D1D4A6" w14:textId="45FFCD63" w:rsidR="004A2289" w:rsidRPr="00255DB0" w:rsidRDefault="004A2289" w:rsidP="00AD2829">
      <w:pPr>
        <w:pStyle w:val="TSB-Level1Numbers"/>
        <w:numPr>
          <w:ilvl w:val="1"/>
          <w:numId w:val="41"/>
        </w:numPr>
      </w:pPr>
      <w:r w:rsidRPr="00255DB0">
        <w:t xml:space="preserve">The </w:t>
      </w:r>
      <w:r w:rsidRPr="00255DB0">
        <w:rPr>
          <w:b/>
          <w:bCs/>
        </w:rPr>
        <w:t xml:space="preserve">history </w:t>
      </w:r>
      <w:r w:rsidR="00712170">
        <w:rPr>
          <w:b/>
          <w:bCs/>
        </w:rPr>
        <w:t xml:space="preserve">leader </w:t>
      </w:r>
      <w:r w:rsidRPr="00255DB0">
        <w:t>will ensure that assessment:</w:t>
      </w:r>
    </w:p>
    <w:p w14:paraId="24A90984" w14:textId="478BD0DE" w:rsidR="004A2289" w:rsidRPr="00255DB0" w:rsidRDefault="004A2289" w:rsidP="00DC1CB8">
      <w:pPr>
        <w:pStyle w:val="TSB-PolicyBullets"/>
      </w:pPr>
      <w:r w:rsidRPr="00255DB0">
        <w:t>Is</w:t>
      </w:r>
      <w:r w:rsidR="00712170">
        <w:t xml:space="preserve"> </w:t>
      </w:r>
      <w:r w:rsidRPr="00255DB0">
        <w:t>embedded as an essential part of teaching and learning</w:t>
      </w:r>
      <w:r w:rsidR="00BA1409">
        <w:t xml:space="preserve"> to inform future planning</w:t>
      </w:r>
      <w:r w:rsidRPr="00255DB0">
        <w:t>.</w:t>
      </w:r>
    </w:p>
    <w:p w14:paraId="03DECBBF" w14:textId="58834D47" w:rsidR="004A2289" w:rsidRPr="00255DB0" w:rsidRDefault="004A2289" w:rsidP="00DC1CB8">
      <w:pPr>
        <w:pStyle w:val="TSB-PolicyBullets"/>
      </w:pPr>
      <w:r w:rsidRPr="00255DB0">
        <w:t>Involves sharing</w:t>
      </w:r>
      <w:r w:rsidR="00712170">
        <w:t xml:space="preserve"> intended outcomes</w:t>
      </w:r>
      <w:r w:rsidRPr="00255DB0">
        <w:t>.</w:t>
      </w:r>
    </w:p>
    <w:p w14:paraId="38DE4A2F" w14:textId="08B0A06A" w:rsidR="00712170" w:rsidRDefault="00712170" w:rsidP="00DC1CB8">
      <w:pPr>
        <w:pStyle w:val="TSB-PolicyBullets"/>
      </w:pPr>
      <w:r>
        <w:t>Reflects the knowledge and skills of the taught unit.</w:t>
      </w:r>
    </w:p>
    <w:p w14:paraId="17654EBC" w14:textId="6CF2C78C" w:rsidR="004A2289" w:rsidRPr="00255DB0" w:rsidRDefault="004A2289" w:rsidP="00DC1CB8">
      <w:pPr>
        <w:pStyle w:val="TSB-PolicyBullets"/>
      </w:pPr>
      <w:r w:rsidRPr="00255DB0">
        <w:t xml:space="preserve">Involves pupils in peer and self-assessment. </w:t>
      </w:r>
    </w:p>
    <w:p w14:paraId="248A3C5E" w14:textId="121AA429" w:rsidR="004A2289" w:rsidRPr="00255DB0" w:rsidRDefault="004A2289" w:rsidP="00DC1CB8">
      <w:pPr>
        <w:pStyle w:val="TSB-PolicyBullets"/>
      </w:pPr>
      <w:r w:rsidRPr="00255DB0">
        <w:t>Provides subject-specific feedback which leads pupils to recognising their next steps and how to take them.</w:t>
      </w:r>
    </w:p>
    <w:p w14:paraId="736060D7" w14:textId="687BDAB7" w:rsidR="00712170" w:rsidRPr="00712170" w:rsidRDefault="00712170" w:rsidP="00712170">
      <w:pPr>
        <w:pStyle w:val="TSB-Level1Numbers"/>
        <w:numPr>
          <w:ilvl w:val="0"/>
          <w:numId w:val="41"/>
        </w:numPr>
        <w:rPr>
          <w:b/>
          <w:sz w:val="28"/>
          <w:szCs w:val="28"/>
        </w:rPr>
      </w:pPr>
      <w:bookmarkStart w:id="19" w:name="_Differentiation"/>
      <w:bookmarkEnd w:id="19"/>
      <w:r w:rsidRPr="00712170">
        <w:rPr>
          <w:b/>
          <w:sz w:val="28"/>
          <w:szCs w:val="28"/>
        </w:rPr>
        <w:t>Adaptive Learning</w:t>
      </w:r>
    </w:p>
    <w:p w14:paraId="672EF5A1" w14:textId="625638B9" w:rsidR="001216E5" w:rsidRPr="00255DB0" w:rsidRDefault="004A2289" w:rsidP="00712170">
      <w:pPr>
        <w:pStyle w:val="TSB-Level1Numbers"/>
        <w:numPr>
          <w:ilvl w:val="1"/>
          <w:numId w:val="41"/>
        </w:numPr>
      </w:pPr>
      <w:r w:rsidRPr="00255DB0">
        <w:t xml:space="preserve">The school recognises the fact that in all history classes there are pupils of a variety of abilities, </w:t>
      </w:r>
      <w:r w:rsidR="00712170">
        <w:t>however, all children will work towards the same objective in lessons with work being adapted to ensure all children achieve the end points, for example</w:t>
      </w:r>
      <w:r w:rsidR="00BA1409">
        <w:t>,</w:t>
      </w:r>
      <w:r w:rsidR="00712170">
        <w:t xml:space="preserve"> </w:t>
      </w:r>
      <w:r w:rsidR="00BA1409">
        <w:t>w</w:t>
      </w:r>
      <w:r w:rsidR="00712170">
        <w:t>ritten or picture representations of work.</w:t>
      </w:r>
    </w:p>
    <w:p w14:paraId="2A6D776B" w14:textId="199DFA57" w:rsidR="004A2289" w:rsidRPr="00255DB0" w:rsidRDefault="004A2289" w:rsidP="00AD2829">
      <w:pPr>
        <w:pStyle w:val="Heading10"/>
        <w:numPr>
          <w:ilvl w:val="0"/>
          <w:numId w:val="41"/>
        </w:numPr>
      </w:pPr>
      <w:bookmarkStart w:id="20" w:name="_Monitoring_and_review"/>
      <w:bookmarkEnd w:id="20"/>
      <w:r w:rsidRPr="00255DB0">
        <w:t xml:space="preserve">Monitoring and review </w:t>
      </w:r>
    </w:p>
    <w:p w14:paraId="3A80571C" w14:textId="7894DE7E" w:rsidR="004A2289" w:rsidRPr="00255DB0" w:rsidRDefault="004A2289" w:rsidP="00AD2829">
      <w:pPr>
        <w:pStyle w:val="TSB-Level1Numbers"/>
        <w:numPr>
          <w:ilvl w:val="1"/>
          <w:numId w:val="41"/>
        </w:numPr>
      </w:pPr>
      <w:r w:rsidRPr="00255DB0">
        <w:t xml:space="preserve">The </w:t>
      </w:r>
      <w:r w:rsidRPr="00255DB0">
        <w:rPr>
          <w:b/>
          <w:bCs/>
        </w:rPr>
        <w:t xml:space="preserve">history </w:t>
      </w:r>
      <w:r w:rsidR="00712170">
        <w:rPr>
          <w:b/>
          <w:bCs/>
        </w:rPr>
        <w:t xml:space="preserve">leader </w:t>
      </w:r>
      <w:r w:rsidRPr="00255DB0">
        <w:t>will</w:t>
      </w:r>
      <w:r w:rsidR="001216E5">
        <w:t xml:space="preserve"> </w:t>
      </w:r>
      <w:r w:rsidRPr="00255DB0">
        <w:t>review and evaluate the history work within the school</w:t>
      </w:r>
      <w:r w:rsidR="001216E5">
        <w:t xml:space="preserve"> at least </w:t>
      </w:r>
      <w:r w:rsidR="00712170">
        <w:t>twice a year</w:t>
      </w:r>
      <w:r w:rsidR="001216E5">
        <w:t xml:space="preserve"> and report to the </w:t>
      </w:r>
      <w:r w:rsidR="001216E5" w:rsidRPr="001216E5">
        <w:rPr>
          <w:b/>
        </w:rPr>
        <w:t>headteacher.</w:t>
      </w:r>
    </w:p>
    <w:p w14:paraId="689A9CAB" w14:textId="2BFF5D40" w:rsidR="004A2289" w:rsidRPr="00255DB0" w:rsidRDefault="004A2289" w:rsidP="00AD2829">
      <w:pPr>
        <w:pStyle w:val="TSB-Level1Numbers"/>
        <w:numPr>
          <w:ilvl w:val="1"/>
          <w:numId w:val="41"/>
        </w:numPr>
      </w:pPr>
      <w:r w:rsidRPr="00255DB0">
        <w:t xml:space="preserve">This policy will be reviewed </w:t>
      </w:r>
      <w:r w:rsidR="001F417F" w:rsidRPr="00255DB0">
        <w:rPr>
          <w:b/>
          <w:bCs/>
        </w:rPr>
        <w:t>at least every three years</w:t>
      </w:r>
      <w:r w:rsidR="00712170">
        <w:rPr>
          <w:b/>
          <w:bCs/>
        </w:rPr>
        <w:t xml:space="preserve">, </w:t>
      </w:r>
      <w:r w:rsidR="00712170" w:rsidRPr="00712170">
        <w:rPr>
          <w:bCs/>
        </w:rPr>
        <w:t xml:space="preserve">(or sooner in response to </w:t>
      </w:r>
      <w:r w:rsidR="00BA1409">
        <w:rPr>
          <w:bCs/>
        </w:rPr>
        <w:t>statutory</w:t>
      </w:r>
      <w:r w:rsidR="00712170" w:rsidRPr="00712170">
        <w:rPr>
          <w:bCs/>
        </w:rPr>
        <w:t xml:space="preserve"> changes</w:t>
      </w:r>
      <w:r w:rsidR="00712170">
        <w:rPr>
          <w:b/>
          <w:bCs/>
        </w:rPr>
        <w:t>)</w:t>
      </w:r>
      <w:r w:rsidRPr="00255DB0">
        <w:t xml:space="preserve"> to ensure that it complies with the latest legislation, guidance and best practice. </w:t>
      </w:r>
    </w:p>
    <w:p w14:paraId="5C99A436" w14:textId="396D138B" w:rsidR="004A2289" w:rsidRPr="00255DB0" w:rsidRDefault="004A2289" w:rsidP="00AD2829">
      <w:pPr>
        <w:pStyle w:val="TSB-Level1Numbers"/>
        <w:numPr>
          <w:ilvl w:val="1"/>
          <w:numId w:val="41"/>
        </w:numPr>
        <w:ind w:left="1480" w:hanging="482"/>
      </w:pPr>
      <w:r w:rsidRPr="00255DB0">
        <w:t>The next scheduled review date of this policy is</w:t>
      </w:r>
      <w:r w:rsidR="001216E5">
        <w:t xml:space="preserve"> January 2028</w:t>
      </w:r>
      <w:r w:rsidRPr="00255DB0">
        <w:t xml:space="preserve">. </w:t>
      </w:r>
    </w:p>
    <w:p w14:paraId="5785CB91" w14:textId="77777777" w:rsidR="004A2289" w:rsidRPr="00255DB0" w:rsidRDefault="004A2289" w:rsidP="00DC1CB8">
      <w:pPr>
        <w:pStyle w:val="TSB-PolicyBullets"/>
        <w:numPr>
          <w:ilvl w:val="0"/>
          <w:numId w:val="0"/>
        </w:numPr>
        <w:ind w:left="2137"/>
      </w:pPr>
    </w:p>
    <w:p w14:paraId="45790691" w14:textId="17370ED0" w:rsidR="000D7E1E" w:rsidRPr="00255DB0" w:rsidRDefault="000D7E1E" w:rsidP="000D7E1E">
      <w:pPr>
        <w:pStyle w:val="TSB-Level1Numbers"/>
        <w:numPr>
          <w:ilvl w:val="0"/>
          <w:numId w:val="0"/>
        </w:numPr>
      </w:pPr>
    </w:p>
    <w:p w14:paraId="3F370B7A" w14:textId="77777777" w:rsidR="00A23725" w:rsidRPr="00255DB0" w:rsidRDefault="00A23725" w:rsidP="00C6695F">
      <w:pPr>
        <w:pStyle w:val="TSB-Level1Numbers"/>
        <w:numPr>
          <w:ilvl w:val="0"/>
          <w:numId w:val="0"/>
        </w:numPr>
        <w:ind w:left="1480"/>
      </w:pPr>
      <w:bookmarkStart w:id="21" w:name="_Definition"/>
      <w:bookmarkEnd w:id="21"/>
    </w:p>
    <w:p w14:paraId="3DC01DDD" w14:textId="77777777" w:rsidR="00A23725" w:rsidRPr="00255DB0" w:rsidRDefault="00A23725" w:rsidP="00A23725"/>
    <w:p w14:paraId="0E467943" w14:textId="77777777" w:rsidR="00A23725" w:rsidRPr="00255DB0" w:rsidRDefault="00A23725" w:rsidP="00A23725"/>
    <w:p w14:paraId="40A6A7E0" w14:textId="77777777" w:rsidR="00A23725" w:rsidRPr="00255DB0" w:rsidRDefault="00A23725" w:rsidP="00A23725"/>
    <w:p w14:paraId="5483207A" w14:textId="77777777" w:rsidR="00A23725" w:rsidRPr="00255DB0" w:rsidRDefault="00A23725" w:rsidP="00A23725">
      <w:pPr>
        <w:jc w:val="center"/>
      </w:pPr>
    </w:p>
    <w:p w14:paraId="4581DBEF" w14:textId="77777777" w:rsidR="00A23725" w:rsidRPr="00255DB0" w:rsidRDefault="00A23725" w:rsidP="00A23725">
      <w:pPr>
        <w:rPr>
          <w:rFonts w:cs="Arial"/>
        </w:rPr>
      </w:pPr>
    </w:p>
    <w:p w14:paraId="21DF4415" w14:textId="77777777" w:rsidR="00A23725" w:rsidRPr="00255DB0" w:rsidRDefault="00A23725" w:rsidP="00A23725">
      <w:pPr>
        <w:rPr>
          <w:rFonts w:cs="Arial"/>
        </w:rPr>
      </w:pPr>
    </w:p>
    <w:p w14:paraId="0D438E75" w14:textId="77777777" w:rsidR="00A23725" w:rsidRPr="00255DB0" w:rsidRDefault="00A23725" w:rsidP="00A23725">
      <w:pPr>
        <w:rPr>
          <w:rFonts w:cs="Arial"/>
        </w:rPr>
      </w:pPr>
    </w:p>
    <w:p w14:paraId="73BCD426" w14:textId="77777777" w:rsidR="00A23725" w:rsidRPr="00255DB0" w:rsidRDefault="00A23725" w:rsidP="00A23725">
      <w:pPr>
        <w:rPr>
          <w:rFonts w:cs="Arial"/>
        </w:rPr>
      </w:pPr>
    </w:p>
    <w:p w14:paraId="2E23B81B" w14:textId="77777777" w:rsidR="00A23725" w:rsidRPr="00255DB0" w:rsidRDefault="00A23725" w:rsidP="00A23725">
      <w:pPr>
        <w:rPr>
          <w:rFonts w:cs="Arial"/>
        </w:rPr>
      </w:pPr>
    </w:p>
    <w:p w14:paraId="2B5AB8DB" w14:textId="77777777" w:rsidR="00A23725" w:rsidRPr="00255DB0" w:rsidRDefault="00A23725" w:rsidP="00A23725">
      <w:pPr>
        <w:rPr>
          <w:rFonts w:cs="Arial"/>
        </w:rPr>
      </w:pPr>
    </w:p>
    <w:p w14:paraId="52726341" w14:textId="77777777" w:rsidR="00A23725" w:rsidRPr="00255DB0" w:rsidRDefault="00A23725" w:rsidP="00A23725">
      <w:pPr>
        <w:rPr>
          <w:rFonts w:cs="Arial"/>
        </w:rPr>
      </w:pPr>
    </w:p>
    <w:p w14:paraId="16E6B5AD" w14:textId="77777777" w:rsidR="00A23725" w:rsidRPr="00255DB0" w:rsidRDefault="00A23725" w:rsidP="00A23725">
      <w:pPr>
        <w:rPr>
          <w:rFonts w:cs="Arial"/>
        </w:rPr>
      </w:pPr>
    </w:p>
    <w:p w14:paraId="2BD463B9" w14:textId="3C577679" w:rsidR="0016046D" w:rsidRPr="00255DB0" w:rsidRDefault="0016046D" w:rsidP="00A23725">
      <w:pPr>
        <w:jc w:val="center"/>
        <w:rPr>
          <w:rFonts w:asciiTheme="minorHAnsi" w:hAnsiTheme="minorHAnsi" w:cstheme="minorHAnsi"/>
          <w:szCs w:val="32"/>
        </w:rPr>
      </w:pPr>
    </w:p>
    <w:sectPr w:rsidR="0016046D" w:rsidRPr="00255DB0" w:rsidSect="00765787">
      <w:headerReference w:type="even" r:id="rId14"/>
      <w:headerReference w:type="default" r:id="rId15"/>
      <w:headerReference w:type="first" r:id="rId16"/>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070A5C" w:rsidRDefault="00070A5C" w:rsidP="00AD4155">
      <w:r>
        <w:separator/>
      </w:r>
    </w:p>
  </w:endnote>
  <w:endnote w:type="continuationSeparator" w:id="0">
    <w:p w14:paraId="06DA37E6" w14:textId="77777777" w:rsidR="00070A5C" w:rsidRDefault="00070A5C"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embedRegular r:id="rId1" w:fontKey="{14426C3E-362D-4033-A621-6DC171B1543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1C79" w14:textId="77777777" w:rsidR="00070A5C" w:rsidRDefault="00070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1A6B1" w14:textId="77777777" w:rsidR="00070A5C" w:rsidRDefault="00070A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D8171" w14:textId="77777777" w:rsidR="00070A5C" w:rsidRDefault="00070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070A5C" w:rsidRDefault="00070A5C" w:rsidP="00AD4155">
      <w:r>
        <w:separator/>
      </w:r>
    </w:p>
  </w:footnote>
  <w:footnote w:type="continuationSeparator" w:id="0">
    <w:p w14:paraId="27341DBF" w14:textId="77777777" w:rsidR="00070A5C" w:rsidRDefault="00070A5C"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0BDE5" w14:textId="43962B6B" w:rsidR="00070A5C" w:rsidRDefault="00070A5C">
    <w:pPr>
      <w:pStyle w:val="Header"/>
    </w:pPr>
    <w:r>
      <w:rPr>
        <w:noProof/>
      </w:rPr>
      <w:pict w14:anchorId="730C9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75876" o:spid="_x0000_s26626" type="#_x0000_t75" style="position:absolute;margin-left:0;margin-top:0;width:451.2pt;height:595.55pt;z-index:-251655168;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DF14" w14:textId="43FDFC16" w:rsidR="00070A5C" w:rsidRDefault="00070A5C">
    <w:pPr>
      <w:pStyle w:val="Header"/>
    </w:pPr>
    <w:r>
      <w:rPr>
        <w:noProof/>
      </w:rPr>
      <w:pict w14:anchorId="01BCC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75877" o:spid="_x0000_s26627" type="#_x0000_t75" style="position:absolute;margin-left:0;margin-top:0;width:451.2pt;height:595.55pt;z-index:-251654144;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02A3" w14:textId="7C574580" w:rsidR="00070A5C" w:rsidRDefault="00070A5C">
    <w:pPr>
      <w:pStyle w:val="Header"/>
    </w:pPr>
    <w:r>
      <w:rPr>
        <w:noProof/>
        <w:lang w:eastAsia="en-GB"/>
      </w:rPr>
      <w:pict w14:anchorId="3B122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75875" o:spid="_x0000_s26625" type="#_x0000_t75" style="position:absolute;margin-left:0;margin-top:0;width:451.2pt;height:595.55pt;z-index:-251656192;mso-position-horizontal:center;mso-position-horizontal-relative:margin;mso-position-vertical:center;mso-position-vertical-relative:margin" o:allowincell="f">
          <v:imagedata r:id="rId1" o:title="logo v2" gain="19661f" blacklevel="22938f"/>
          <w10:wrap anchorx="margin" anchory="margin"/>
        </v:shape>
      </w:pict>
    </w: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070A5C" w:rsidRPr="00935945" w:rsidRDefault="00070A5C">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070A5C" w:rsidRPr="00935945" w:rsidRDefault="00070A5C">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C402F" w14:textId="2E873EFD" w:rsidR="00070A5C" w:rsidRDefault="00070A5C">
    <w:pPr>
      <w:pStyle w:val="Header"/>
    </w:pPr>
    <w:r>
      <w:rPr>
        <w:noProof/>
      </w:rPr>
      <w:pict w14:anchorId="15884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75879" o:spid="_x0000_s26629" type="#_x0000_t75" style="position:absolute;margin-left:0;margin-top:0;width:451.2pt;height:595.55pt;z-index:-25165209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287F3C8E" w:rsidR="00070A5C" w:rsidRDefault="00070A5C">
    <w:pPr>
      <w:pStyle w:val="Header"/>
    </w:pPr>
    <w:r>
      <w:rPr>
        <w:noProof/>
      </w:rPr>
      <w:pict w14:anchorId="3442C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75880" o:spid="_x0000_s26630" type="#_x0000_t75" style="position:absolute;margin-left:0;margin-top:0;width:451.2pt;height:595.55pt;z-index:-25165107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41B6AAC1" w:rsidR="00070A5C" w:rsidRDefault="00070A5C">
    <w:pPr>
      <w:pStyle w:val="Header"/>
    </w:pPr>
    <w:r>
      <w:rPr>
        <w:noProof/>
      </w:rPr>
      <w:pict w14:anchorId="17C187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75878" o:spid="_x0000_s26628" type="#_x0000_t75" style="position:absolute;margin-left:0;margin-top:0;width:451.2pt;height:595.55pt;z-index:-251653120;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AA9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70B2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80F5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C4ED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80BF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EA6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8629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5C6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94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36D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26ED4"/>
    <w:multiLevelType w:val="hybridMultilevel"/>
    <w:tmpl w:val="61768BA0"/>
    <w:lvl w:ilvl="0" w:tplc="57C21ADA">
      <w:start w:val="1"/>
      <w:numFmt w:val="decimal"/>
      <w:lvlText w:val="%1."/>
      <w:lvlJc w:val="left"/>
      <w:pPr>
        <w:ind w:left="1437" w:hanging="360"/>
      </w:pPr>
      <w:rPr>
        <w:rFonts w:asciiTheme="minorHAnsi" w:hAnsiTheme="minorHAnsi"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2"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3"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1F8574C7"/>
    <w:multiLevelType w:val="hybridMultilevel"/>
    <w:tmpl w:val="AECA0A0C"/>
    <w:lvl w:ilvl="0" w:tplc="F656C19A">
      <w:start w:val="1"/>
      <w:numFmt w:val="lowerLetter"/>
      <w:lvlText w:val="%1."/>
      <w:lvlJc w:val="left"/>
      <w:pPr>
        <w:ind w:left="1335" w:hanging="360"/>
      </w:pPr>
      <w:rPr>
        <w:rFonts w:hint="default"/>
      </w:rPr>
    </w:lvl>
    <w:lvl w:ilvl="1" w:tplc="CC3479E2">
      <w:numFmt w:val="bullet"/>
      <w:lvlText w:val="•"/>
      <w:lvlJc w:val="left"/>
      <w:pPr>
        <w:ind w:left="2145" w:hanging="450"/>
      </w:pPr>
      <w:rPr>
        <w:rFonts w:ascii="Arial" w:eastAsiaTheme="minorHAnsi" w:hAnsi="Arial" w:cs="Arial" w:hint="default"/>
      </w:r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17"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3430658D"/>
    <w:multiLevelType w:val="hybridMultilevel"/>
    <w:tmpl w:val="1AF0D8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22" w15:restartNumberingAfterBreak="0">
    <w:nsid w:val="438C22A1"/>
    <w:multiLevelType w:val="multilevel"/>
    <w:tmpl w:val="7C621AEA"/>
    <w:numStyleLink w:val="Style1"/>
  </w:abstractNum>
  <w:abstractNum w:abstractNumId="23" w15:restartNumberingAfterBreak="0">
    <w:nsid w:val="473F0DFD"/>
    <w:multiLevelType w:val="hybridMultilevel"/>
    <w:tmpl w:val="9C3A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9D27A4"/>
    <w:multiLevelType w:val="hybridMultilevel"/>
    <w:tmpl w:val="0CFC7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001548"/>
    <w:multiLevelType w:val="hybridMultilevel"/>
    <w:tmpl w:val="A7C827DE"/>
    <w:lvl w:ilvl="0" w:tplc="08090005">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8" w15:restartNumberingAfterBreak="0">
    <w:nsid w:val="54743F71"/>
    <w:multiLevelType w:val="hybridMultilevel"/>
    <w:tmpl w:val="1EE23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30"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1"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B15AD"/>
    <w:multiLevelType w:val="hybridMultilevel"/>
    <w:tmpl w:val="A36E5DA4"/>
    <w:lvl w:ilvl="0" w:tplc="D62E652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3"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4" w15:restartNumberingAfterBreak="0">
    <w:nsid w:val="606A20C7"/>
    <w:multiLevelType w:val="hybridMultilevel"/>
    <w:tmpl w:val="620E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FD4A48"/>
    <w:multiLevelType w:val="hybridMultilevel"/>
    <w:tmpl w:val="14460C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43"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4" w15:restartNumberingAfterBreak="0">
    <w:nsid w:val="79AC145B"/>
    <w:multiLevelType w:val="hybridMultilevel"/>
    <w:tmpl w:val="9A18FEBA"/>
    <w:lvl w:ilvl="0" w:tplc="D7F69576">
      <w:start w:val="1"/>
      <w:numFmt w:val="decimal"/>
      <w:lvlText w:val="%1."/>
      <w:lvlJc w:val="left"/>
      <w:pPr>
        <w:ind w:left="644" w:hanging="360"/>
      </w:pPr>
      <w:rPr>
        <w:rFonts w:hint="default"/>
        <w:b/>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1C26DA"/>
    <w:multiLevelType w:val="hybridMultilevel"/>
    <w:tmpl w:val="6B1C9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9"/>
  </w:num>
  <w:num w:numId="2">
    <w:abstractNumId w:val="41"/>
  </w:num>
  <w:num w:numId="3">
    <w:abstractNumId w:val="26"/>
  </w:num>
  <w:num w:numId="4">
    <w:abstractNumId w:val="22"/>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2"/>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2"/>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32"/>
  </w:num>
  <w:num w:numId="9">
    <w:abstractNumId w:val="33"/>
  </w:num>
  <w:num w:numId="10">
    <w:abstractNumId w:val="15"/>
  </w:num>
  <w:num w:numId="11">
    <w:abstractNumId w:val="21"/>
  </w:num>
  <w:num w:numId="12">
    <w:abstractNumId w:val="42"/>
  </w:num>
  <w:num w:numId="13">
    <w:abstractNumId w:val="43"/>
  </w:num>
  <w:num w:numId="14">
    <w:abstractNumId w:val="30"/>
  </w:num>
  <w:num w:numId="15">
    <w:abstractNumId w:val="18"/>
  </w:num>
  <w:num w:numId="16">
    <w:abstractNumId w:val="13"/>
  </w:num>
  <w:num w:numId="17">
    <w:abstractNumId w:val="17"/>
  </w:num>
  <w:num w:numId="18">
    <w:abstractNumId w:val="25"/>
  </w:num>
  <w:num w:numId="19">
    <w:abstractNumId w:val="20"/>
  </w:num>
  <w:num w:numId="20">
    <w:abstractNumId w:val="35"/>
  </w:num>
  <w:num w:numId="21">
    <w:abstractNumId w:val="14"/>
  </w:num>
  <w:num w:numId="22">
    <w:abstractNumId w:val="31"/>
  </w:num>
  <w:num w:numId="23">
    <w:abstractNumId w:val="12"/>
  </w:num>
  <w:num w:numId="24">
    <w:abstractNumId w:val="38"/>
  </w:num>
  <w:num w:numId="25">
    <w:abstractNumId w:val="40"/>
  </w:num>
  <w:num w:numId="26">
    <w:abstractNumId w:val="22"/>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9"/>
  </w:num>
  <w:num w:numId="28">
    <w:abstractNumId w:val="3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7"/>
  </w:num>
  <w:num w:numId="40">
    <w:abstractNumId w:val="10"/>
  </w:num>
  <w:num w:numId="41">
    <w:abstractNumId w:val="44"/>
  </w:num>
  <w:num w:numId="42">
    <w:abstractNumId w:val="19"/>
  </w:num>
  <w:num w:numId="43">
    <w:abstractNumId w:val="45"/>
  </w:num>
  <w:num w:numId="44">
    <w:abstractNumId w:val="37"/>
  </w:num>
  <w:num w:numId="45">
    <w:abstractNumId w:val="28"/>
  </w:num>
  <w:num w:numId="46">
    <w:abstractNumId w:val="34"/>
  </w:num>
  <w:num w:numId="47">
    <w:abstractNumId w:val="24"/>
  </w:num>
  <w:num w:numId="48">
    <w:abstractNumId w:val="16"/>
  </w:num>
  <w:num w:numId="4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31"/>
    <o:shapelayout v:ext="edit">
      <o:idmap v:ext="edit" data="2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77F"/>
    <w:rsid w:val="000118E2"/>
    <w:rsid w:val="00012052"/>
    <w:rsid w:val="00014CF2"/>
    <w:rsid w:val="000165F4"/>
    <w:rsid w:val="00020136"/>
    <w:rsid w:val="00020924"/>
    <w:rsid w:val="000229DE"/>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6FC1"/>
    <w:rsid w:val="00047288"/>
    <w:rsid w:val="000510BB"/>
    <w:rsid w:val="00055C65"/>
    <w:rsid w:val="00056533"/>
    <w:rsid w:val="000567E2"/>
    <w:rsid w:val="000606F6"/>
    <w:rsid w:val="000624B2"/>
    <w:rsid w:val="00065C6B"/>
    <w:rsid w:val="00070A5C"/>
    <w:rsid w:val="000717B5"/>
    <w:rsid w:val="00074C8C"/>
    <w:rsid w:val="00080091"/>
    <w:rsid w:val="00080783"/>
    <w:rsid w:val="00082668"/>
    <w:rsid w:val="00087F57"/>
    <w:rsid w:val="0009203F"/>
    <w:rsid w:val="000933DC"/>
    <w:rsid w:val="00095119"/>
    <w:rsid w:val="00095EF3"/>
    <w:rsid w:val="000A092A"/>
    <w:rsid w:val="000A0E7E"/>
    <w:rsid w:val="000A1305"/>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3F05"/>
    <w:rsid w:val="000C61BF"/>
    <w:rsid w:val="000C65C8"/>
    <w:rsid w:val="000C70E2"/>
    <w:rsid w:val="000C7259"/>
    <w:rsid w:val="000C747B"/>
    <w:rsid w:val="000D00DE"/>
    <w:rsid w:val="000D32B6"/>
    <w:rsid w:val="000D5C10"/>
    <w:rsid w:val="000D618A"/>
    <w:rsid w:val="000D6CB9"/>
    <w:rsid w:val="000D7E1E"/>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A0E"/>
    <w:rsid w:val="001161EF"/>
    <w:rsid w:val="00120C1C"/>
    <w:rsid w:val="00120D87"/>
    <w:rsid w:val="001216E5"/>
    <w:rsid w:val="00122ED0"/>
    <w:rsid w:val="0012519B"/>
    <w:rsid w:val="00125A74"/>
    <w:rsid w:val="001274D5"/>
    <w:rsid w:val="00127C83"/>
    <w:rsid w:val="00130DAE"/>
    <w:rsid w:val="001328E8"/>
    <w:rsid w:val="0013487E"/>
    <w:rsid w:val="001352CE"/>
    <w:rsid w:val="0014320D"/>
    <w:rsid w:val="0014667C"/>
    <w:rsid w:val="0015350F"/>
    <w:rsid w:val="00156C6A"/>
    <w:rsid w:val="0016046D"/>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91960"/>
    <w:rsid w:val="00191CCB"/>
    <w:rsid w:val="00193E92"/>
    <w:rsid w:val="00194662"/>
    <w:rsid w:val="00195DE8"/>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227A"/>
    <w:rsid w:val="001E5AF6"/>
    <w:rsid w:val="001E5BB1"/>
    <w:rsid w:val="001E6910"/>
    <w:rsid w:val="001E79D4"/>
    <w:rsid w:val="001F3CFB"/>
    <w:rsid w:val="001F417F"/>
    <w:rsid w:val="001F50FF"/>
    <w:rsid w:val="001F635A"/>
    <w:rsid w:val="00201B4B"/>
    <w:rsid w:val="00206835"/>
    <w:rsid w:val="00206EDA"/>
    <w:rsid w:val="00207C5A"/>
    <w:rsid w:val="00212661"/>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55DB0"/>
    <w:rsid w:val="00257790"/>
    <w:rsid w:val="00261B84"/>
    <w:rsid w:val="002636F6"/>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F0D3C"/>
    <w:rsid w:val="002F166B"/>
    <w:rsid w:val="002F2CF8"/>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785B"/>
    <w:rsid w:val="00350000"/>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36B"/>
    <w:rsid w:val="0044418A"/>
    <w:rsid w:val="00444F88"/>
    <w:rsid w:val="00445161"/>
    <w:rsid w:val="00447D9E"/>
    <w:rsid w:val="0045444D"/>
    <w:rsid w:val="00455902"/>
    <w:rsid w:val="0045632B"/>
    <w:rsid w:val="0045782A"/>
    <w:rsid w:val="004578B1"/>
    <w:rsid w:val="00460121"/>
    <w:rsid w:val="00461D57"/>
    <w:rsid w:val="00462C4F"/>
    <w:rsid w:val="00463E04"/>
    <w:rsid w:val="00465987"/>
    <w:rsid w:val="00466259"/>
    <w:rsid w:val="004720FB"/>
    <w:rsid w:val="00472C4A"/>
    <w:rsid w:val="00472C64"/>
    <w:rsid w:val="004749B4"/>
    <w:rsid w:val="00475044"/>
    <w:rsid w:val="00475327"/>
    <w:rsid w:val="00475594"/>
    <w:rsid w:val="00480C32"/>
    <w:rsid w:val="00482C00"/>
    <w:rsid w:val="00483FE0"/>
    <w:rsid w:val="004843E1"/>
    <w:rsid w:val="00487590"/>
    <w:rsid w:val="00490625"/>
    <w:rsid w:val="00491F60"/>
    <w:rsid w:val="004968AB"/>
    <w:rsid w:val="00496A27"/>
    <w:rsid w:val="00497EE2"/>
    <w:rsid w:val="004A2289"/>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5284"/>
    <w:rsid w:val="005267A5"/>
    <w:rsid w:val="00527A84"/>
    <w:rsid w:val="0053432F"/>
    <w:rsid w:val="00537C1D"/>
    <w:rsid w:val="00540DFC"/>
    <w:rsid w:val="00544310"/>
    <w:rsid w:val="0055140F"/>
    <w:rsid w:val="00551A23"/>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80AC8"/>
    <w:rsid w:val="00583213"/>
    <w:rsid w:val="00583FC6"/>
    <w:rsid w:val="00585773"/>
    <w:rsid w:val="005918E9"/>
    <w:rsid w:val="00592088"/>
    <w:rsid w:val="00593D35"/>
    <w:rsid w:val="005970E7"/>
    <w:rsid w:val="005972BE"/>
    <w:rsid w:val="00597AE2"/>
    <w:rsid w:val="00597FF3"/>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6EF8"/>
    <w:rsid w:val="006272AA"/>
    <w:rsid w:val="006308A0"/>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601E"/>
    <w:rsid w:val="006A6754"/>
    <w:rsid w:val="006A6F6A"/>
    <w:rsid w:val="006B2F2F"/>
    <w:rsid w:val="006B455C"/>
    <w:rsid w:val="006B6650"/>
    <w:rsid w:val="006B77D1"/>
    <w:rsid w:val="006C0962"/>
    <w:rsid w:val="006C2636"/>
    <w:rsid w:val="006C3085"/>
    <w:rsid w:val="006C4405"/>
    <w:rsid w:val="006C4F29"/>
    <w:rsid w:val="006D7F0C"/>
    <w:rsid w:val="006E203B"/>
    <w:rsid w:val="006E38C2"/>
    <w:rsid w:val="006E4D56"/>
    <w:rsid w:val="006E5714"/>
    <w:rsid w:val="006E6EA7"/>
    <w:rsid w:val="006E770D"/>
    <w:rsid w:val="006F0B36"/>
    <w:rsid w:val="006F4770"/>
    <w:rsid w:val="00700030"/>
    <w:rsid w:val="00705091"/>
    <w:rsid w:val="00706F04"/>
    <w:rsid w:val="00712170"/>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787"/>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59"/>
    <w:rsid w:val="007846B9"/>
    <w:rsid w:val="0078679F"/>
    <w:rsid w:val="00790EAD"/>
    <w:rsid w:val="007A17AE"/>
    <w:rsid w:val="007A23C7"/>
    <w:rsid w:val="007A5E50"/>
    <w:rsid w:val="007B104A"/>
    <w:rsid w:val="007B3138"/>
    <w:rsid w:val="007B3740"/>
    <w:rsid w:val="007B4852"/>
    <w:rsid w:val="007B5569"/>
    <w:rsid w:val="007B72E5"/>
    <w:rsid w:val="007B7CB6"/>
    <w:rsid w:val="007B7E11"/>
    <w:rsid w:val="007C0E8C"/>
    <w:rsid w:val="007C1667"/>
    <w:rsid w:val="007C7977"/>
    <w:rsid w:val="007C7C80"/>
    <w:rsid w:val="007D0D42"/>
    <w:rsid w:val="007D18B2"/>
    <w:rsid w:val="007D26DA"/>
    <w:rsid w:val="007D4A59"/>
    <w:rsid w:val="007D5B99"/>
    <w:rsid w:val="007D5D79"/>
    <w:rsid w:val="007D737D"/>
    <w:rsid w:val="007E3DA5"/>
    <w:rsid w:val="007E535E"/>
    <w:rsid w:val="007E561E"/>
    <w:rsid w:val="007E726B"/>
    <w:rsid w:val="007E7E23"/>
    <w:rsid w:val="007F5D7C"/>
    <w:rsid w:val="007F701D"/>
    <w:rsid w:val="007F7982"/>
    <w:rsid w:val="00800008"/>
    <w:rsid w:val="0080065E"/>
    <w:rsid w:val="008016C3"/>
    <w:rsid w:val="00801BD2"/>
    <w:rsid w:val="008067A3"/>
    <w:rsid w:val="00810848"/>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4B8A"/>
    <w:rsid w:val="00836A16"/>
    <w:rsid w:val="00846FF8"/>
    <w:rsid w:val="00847A42"/>
    <w:rsid w:val="00847CDD"/>
    <w:rsid w:val="008521DD"/>
    <w:rsid w:val="0085312F"/>
    <w:rsid w:val="008534A5"/>
    <w:rsid w:val="00854F34"/>
    <w:rsid w:val="00857363"/>
    <w:rsid w:val="00857C89"/>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581D"/>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D51"/>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301FC"/>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6989"/>
    <w:rsid w:val="0096000D"/>
    <w:rsid w:val="00961BBE"/>
    <w:rsid w:val="00963B18"/>
    <w:rsid w:val="00964B16"/>
    <w:rsid w:val="00964BB2"/>
    <w:rsid w:val="00965A1D"/>
    <w:rsid w:val="00965E82"/>
    <w:rsid w:val="00972DC9"/>
    <w:rsid w:val="00977AA4"/>
    <w:rsid w:val="00981ACB"/>
    <w:rsid w:val="00983066"/>
    <w:rsid w:val="0098375A"/>
    <w:rsid w:val="00992AA7"/>
    <w:rsid w:val="00993A5C"/>
    <w:rsid w:val="009953B1"/>
    <w:rsid w:val="00995AF2"/>
    <w:rsid w:val="0099604D"/>
    <w:rsid w:val="009961B2"/>
    <w:rsid w:val="009A078A"/>
    <w:rsid w:val="009A2882"/>
    <w:rsid w:val="009A4F5C"/>
    <w:rsid w:val="009A5551"/>
    <w:rsid w:val="009A5FAB"/>
    <w:rsid w:val="009B3E6F"/>
    <w:rsid w:val="009B4985"/>
    <w:rsid w:val="009B6954"/>
    <w:rsid w:val="009B702B"/>
    <w:rsid w:val="009B7574"/>
    <w:rsid w:val="009C0342"/>
    <w:rsid w:val="009C2278"/>
    <w:rsid w:val="009C4014"/>
    <w:rsid w:val="009C711B"/>
    <w:rsid w:val="009C72C0"/>
    <w:rsid w:val="009D0D60"/>
    <w:rsid w:val="009D1A1B"/>
    <w:rsid w:val="009D5855"/>
    <w:rsid w:val="009D5B5A"/>
    <w:rsid w:val="009D6753"/>
    <w:rsid w:val="009D7C3D"/>
    <w:rsid w:val="009E1147"/>
    <w:rsid w:val="009E278E"/>
    <w:rsid w:val="009E34DC"/>
    <w:rsid w:val="009E44FB"/>
    <w:rsid w:val="009F0D88"/>
    <w:rsid w:val="009F1103"/>
    <w:rsid w:val="009F3A48"/>
    <w:rsid w:val="009F5952"/>
    <w:rsid w:val="00A04460"/>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3F35"/>
    <w:rsid w:val="00A34652"/>
    <w:rsid w:val="00A36509"/>
    <w:rsid w:val="00A41109"/>
    <w:rsid w:val="00A463D8"/>
    <w:rsid w:val="00A47696"/>
    <w:rsid w:val="00A505FC"/>
    <w:rsid w:val="00A547CF"/>
    <w:rsid w:val="00A57973"/>
    <w:rsid w:val="00A61CB9"/>
    <w:rsid w:val="00A6540D"/>
    <w:rsid w:val="00A666B6"/>
    <w:rsid w:val="00A66BD1"/>
    <w:rsid w:val="00A7242F"/>
    <w:rsid w:val="00A74C4C"/>
    <w:rsid w:val="00A7597D"/>
    <w:rsid w:val="00A77118"/>
    <w:rsid w:val="00A778BC"/>
    <w:rsid w:val="00A82E67"/>
    <w:rsid w:val="00A83249"/>
    <w:rsid w:val="00A838EF"/>
    <w:rsid w:val="00A840FA"/>
    <w:rsid w:val="00A8675F"/>
    <w:rsid w:val="00A90EEE"/>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29"/>
    <w:rsid w:val="00AD283D"/>
    <w:rsid w:val="00AD2B43"/>
    <w:rsid w:val="00AD4155"/>
    <w:rsid w:val="00AD5F92"/>
    <w:rsid w:val="00AD730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2F4D"/>
    <w:rsid w:val="00B441C1"/>
    <w:rsid w:val="00B46687"/>
    <w:rsid w:val="00B47CCB"/>
    <w:rsid w:val="00B50959"/>
    <w:rsid w:val="00B5234B"/>
    <w:rsid w:val="00B611CA"/>
    <w:rsid w:val="00B615BD"/>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1409"/>
    <w:rsid w:val="00BA3B76"/>
    <w:rsid w:val="00BA4D70"/>
    <w:rsid w:val="00BA5C49"/>
    <w:rsid w:val="00BB2368"/>
    <w:rsid w:val="00BB43D1"/>
    <w:rsid w:val="00BB5571"/>
    <w:rsid w:val="00BB6A69"/>
    <w:rsid w:val="00BB7263"/>
    <w:rsid w:val="00BC018F"/>
    <w:rsid w:val="00BC02C8"/>
    <w:rsid w:val="00BC061C"/>
    <w:rsid w:val="00BC0C77"/>
    <w:rsid w:val="00BC7B61"/>
    <w:rsid w:val="00BC7C8D"/>
    <w:rsid w:val="00BD18FB"/>
    <w:rsid w:val="00BD1FEF"/>
    <w:rsid w:val="00BD56C4"/>
    <w:rsid w:val="00BD5BC7"/>
    <w:rsid w:val="00BD69AF"/>
    <w:rsid w:val="00BD7DD3"/>
    <w:rsid w:val="00BE318E"/>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2487B"/>
    <w:rsid w:val="00C25CDC"/>
    <w:rsid w:val="00C2612C"/>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3B22"/>
    <w:rsid w:val="00C755C3"/>
    <w:rsid w:val="00C75B5A"/>
    <w:rsid w:val="00C8022D"/>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6012"/>
    <w:rsid w:val="00CA73B9"/>
    <w:rsid w:val="00CB06DF"/>
    <w:rsid w:val="00CB2979"/>
    <w:rsid w:val="00CB2C89"/>
    <w:rsid w:val="00CB3551"/>
    <w:rsid w:val="00CB4265"/>
    <w:rsid w:val="00CC1340"/>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1CB8"/>
    <w:rsid w:val="00DC43B4"/>
    <w:rsid w:val="00DC53FB"/>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53AE"/>
    <w:rsid w:val="00DE572B"/>
    <w:rsid w:val="00DF0971"/>
    <w:rsid w:val="00DF09ED"/>
    <w:rsid w:val="00DF1DE6"/>
    <w:rsid w:val="00DF1F47"/>
    <w:rsid w:val="00DF569C"/>
    <w:rsid w:val="00DF61F0"/>
    <w:rsid w:val="00DF73DB"/>
    <w:rsid w:val="00DF7667"/>
    <w:rsid w:val="00E0759D"/>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5856"/>
    <w:rsid w:val="00E91757"/>
    <w:rsid w:val="00E91B1E"/>
    <w:rsid w:val="00E9293C"/>
    <w:rsid w:val="00E94BBE"/>
    <w:rsid w:val="00EA1182"/>
    <w:rsid w:val="00EA33C1"/>
    <w:rsid w:val="00EA39E1"/>
    <w:rsid w:val="00EA3A46"/>
    <w:rsid w:val="00EA7499"/>
    <w:rsid w:val="00EB0621"/>
    <w:rsid w:val="00EB6940"/>
    <w:rsid w:val="00EB6BE6"/>
    <w:rsid w:val="00EC0587"/>
    <w:rsid w:val="00EC0798"/>
    <w:rsid w:val="00EC1198"/>
    <w:rsid w:val="00EC1318"/>
    <w:rsid w:val="00EC1520"/>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2293"/>
    <w:rsid w:val="00F0450F"/>
    <w:rsid w:val="00F07361"/>
    <w:rsid w:val="00F07DC1"/>
    <w:rsid w:val="00F12615"/>
    <w:rsid w:val="00F14713"/>
    <w:rsid w:val="00F17B92"/>
    <w:rsid w:val="00F21E78"/>
    <w:rsid w:val="00F22AFA"/>
    <w:rsid w:val="00F241CD"/>
    <w:rsid w:val="00F27AC8"/>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4F61"/>
    <w:rsid w:val="00F66720"/>
    <w:rsid w:val="00F67F3D"/>
    <w:rsid w:val="00F70D10"/>
    <w:rsid w:val="00F72A70"/>
    <w:rsid w:val="00F73BBC"/>
    <w:rsid w:val="00F75296"/>
    <w:rsid w:val="00F761A9"/>
    <w:rsid w:val="00F77170"/>
    <w:rsid w:val="00F77BCB"/>
    <w:rsid w:val="00F84274"/>
    <w:rsid w:val="00F847EB"/>
    <w:rsid w:val="00F8771F"/>
    <w:rsid w:val="00F901F7"/>
    <w:rsid w:val="00F91ADA"/>
    <w:rsid w:val="00F91D22"/>
    <w:rsid w:val="00F975D5"/>
    <w:rsid w:val="00FA61B0"/>
    <w:rsid w:val="00FA6D88"/>
    <w:rsid w:val="00FA7639"/>
    <w:rsid w:val="00FB478D"/>
    <w:rsid w:val="00FB7004"/>
    <w:rsid w:val="00FB7C50"/>
    <w:rsid w:val="00FB7E88"/>
    <w:rsid w:val="00FC3F44"/>
    <w:rsid w:val="00FC48D2"/>
    <w:rsid w:val="00FC6696"/>
    <w:rsid w:val="00FD08E9"/>
    <w:rsid w:val="00FD2A15"/>
    <w:rsid w:val="00FD4016"/>
    <w:rsid w:val="00FD4096"/>
    <w:rsid w:val="00FD5D67"/>
    <w:rsid w:val="00FD6530"/>
    <w:rsid w:val="00FD6736"/>
    <w:rsid w:val="00FD67B7"/>
    <w:rsid w:val="00FD7D8C"/>
    <w:rsid w:val="00FE379A"/>
    <w:rsid w:val="00FE601F"/>
    <w:rsid w:val="00FE606D"/>
    <w:rsid w:val="00FF07B6"/>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31"/>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5564EF"/>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564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765787"/>
    <w:rPr>
      <w:color w:val="7030A0"/>
      <w:u w:val="single"/>
    </w:rPr>
  </w:style>
  <w:style w:type="paragraph" w:customStyle="1" w:styleId="TSB-PolicyBullets">
    <w:name w:val="TSB - Policy Bullets"/>
    <w:basedOn w:val="ListParagraph"/>
    <w:link w:val="TSB-PolicyBulletsChar"/>
    <w:autoRedefine/>
    <w:qFormat/>
    <w:rsid w:val="00DC1CB8"/>
    <w:pPr>
      <w:numPr>
        <w:numId w:val="8"/>
      </w:numPr>
      <w:tabs>
        <w:tab w:val="left" w:pos="3686"/>
      </w:tabs>
      <w:spacing w:after="120"/>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DC1CB8"/>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character" w:customStyle="1" w:styleId="UnresolvedMention1">
    <w:name w:val="Unresolved Mention1"/>
    <w:basedOn w:val="DefaultParagraphFont"/>
    <w:uiPriority w:val="99"/>
    <w:semiHidden/>
    <w:unhideWhenUsed/>
    <w:rsid w:val="00765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521D-BC6E-4357-9008-453594F0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Gemma Moss</cp:lastModifiedBy>
  <cp:revision>2</cp:revision>
  <cp:lastPrinted>2025-01-16T12:44:00Z</cp:lastPrinted>
  <dcterms:created xsi:type="dcterms:W3CDTF">2025-01-17T12:59:00Z</dcterms:created>
  <dcterms:modified xsi:type="dcterms:W3CDTF">2025-01-17T12:59:00Z</dcterms:modified>
</cp:coreProperties>
</file>