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C235" w14:textId="77777777" w:rsidR="00464795" w:rsidRPr="00203353" w:rsidRDefault="00464795" w:rsidP="006C12C0">
      <w:pPr>
        <w:jc w:val="center"/>
        <w:rPr>
          <w:rFonts w:asciiTheme="minorHAnsi" w:eastAsiaTheme="majorEastAsia" w:hAnsiTheme="minorHAnsi" w:cstheme="minorHAnsi"/>
          <w:b/>
          <w:sz w:val="72"/>
          <w:szCs w:val="72"/>
          <w:lang w:eastAsia="ja-JP"/>
        </w:rPr>
      </w:pPr>
    </w:p>
    <w:p w14:paraId="5C110C59" w14:textId="77777777" w:rsidR="007C685E" w:rsidRPr="00203353" w:rsidRDefault="007C685E" w:rsidP="006C12C0">
      <w:pPr>
        <w:jc w:val="center"/>
        <w:rPr>
          <w:rFonts w:asciiTheme="minorHAnsi" w:eastAsiaTheme="majorEastAsia" w:hAnsiTheme="minorHAnsi" w:cstheme="minorHAnsi"/>
          <w:b/>
          <w:sz w:val="72"/>
          <w:szCs w:val="72"/>
          <w:lang w:eastAsia="ja-JP"/>
        </w:rPr>
      </w:pPr>
    </w:p>
    <w:p w14:paraId="2C43B91B" w14:textId="6E4F4363" w:rsidR="00A23725" w:rsidRPr="00203353" w:rsidRDefault="00385330" w:rsidP="006C12C0">
      <w:pPr>
        <w:jc w:val="center"/>
        <w:rPr>
          <w:rFonts w:asciiTheme="minorHAnsi" w:eastAsiaTheme="majorEastAsia" w:hAnsiTheme="minorHAnsi" w:cstheme="minorHAnsi"/>
          <w:b/>
          <w:sz w:val="72"/>
          <w:szCs w:val="72"/>
          <w:lang w:eastAsia="ja-JP"/>
        </w:rPr>
      </w:pPr>
      <w:r w:rsidRPr="00203353">
        <w:rPr>
          <w:rFonts w:asciiTheme="minorHAnsi" w:eastAsiaTheme="majorEastAsia" w:hAnsiTheme="minorHAnsi" w:cstheme="minorHAnsi"/>
          <w:b/>
          <w:sz w:val="72"/>
          <w:szCs w:val="72"/>
          <w:lang w:eastAsia="ja-JP"/>
        </w:rPr>
        <w:t>Vine Tree Primary</w:t>
      </w:r>
    </w:p>
    <w:p w14:paraId="3D2113AE" w14:textId="4BDC2EFE" w:rsidR="00A23725" w:rsidRPr="00203353" w:rsidRDefault="00A23725" w:rsidP="006C12C0">
      <w:pPr>
        <w:jc w:val="center"/>
        <w:rPr>
          <w:rFonts w:asciiTheme="minorHAnsi" w:eastAsiaTheme="majorEastAsia" w:hAnsiTheme="minorHAnsi" w:cstheme="minorHAnsi"/>
          <w:sz w:val="72"/>
          <w:szCs w:val="72"/>
          <w:lang w:eastAsia="ja-JP"/>
        </w:rPr>
      </w:pPr>
    </w:p>
    <w:p w14:paraId="5903988B" w14:textId="77777777" w:rsidR="00464795" w:rsidRPr="00203353" w:rsidRDefault="00464795" w:rsidP="006C12C0">
      <w:pPr>
        <w:jc w:val="center"/>
        <w:rPr>
          <w:rFonts w:asciiTheme="minorHAnsi" w:eastAsiaTheme="majorEastAsia" w:hAnsiTheme="minorHAnsi" w:cstheme="minorHAnsi"/>
          <w:sz w:val="72"/>
          <w:szCs w:val="72"/>
          <w:lang w:eastAsia="ja-JP"/>
        </w:rPr>
      </w:pPr>
    </w:p>
    <w:p w14:paraId="55C48F61" w14:textId="6646D003" w:rsidR="00A23725" w:rsidRPr="00203353" w:rsidRDefault="00164236" w:rsidP="006C12C0">
      <w:pPr>
        <w:jc w:val="center"/>
        <w:rPr>
          <w:rFonts w:asciiTheme="minorHAnsi" w:eastAsiaTheme="majorEastAsia" w:hAnsiTheme="minorHAnsi" w:cstheme="minorHAnsi"/>
          <w:sz w:val="72"/>
          <w:szCs w:val="80"/>
          <w:lang w:val="en-US" w:eastAsia="ja-JP"/>
        </w:rPr>
      </w:pPr>
      <w:r w:rsidRPr="00203353">
        <w:rPr>
          <w:rFonts w:asciiTheme="minorHAnsi" w:eastAsiaTheme="majorEastAsia" w:hAnsiTheme="minorHAnsi" w:cstheme="minorHAnsi"/>
          <w:sz w:val="72"/>
          <w:szCs w:val="80"/>
          <w:lang w:val="en-US" w:eastAsia="ja-JP"/>
        </w:rPr>
        <w:t>Behaviour Policy</w:t>
      </w:r>
    </w:p>
    <w:p w14:paraId="7F6D00B6" w14:textId="3A931791" w:rsidR="00164236" w:rsidRPr="00203353" w:rsidRDefault="00164236" w:rsidP="00164236">
      <w:pPr>
        <w:spacing w:before="120" w:after="120"/>
        <w:jc w:val="center"/>
        <w:rPr>
          <w:rFonts w:asciiTheme="minorHAnsi" w:eastAsiaTheme="majorEastAsia" w:hAnsiTheme="minorHAnsi" w:cstheme="minorHAnsi"/>
          <w:b/>
          <w:bCs/>
          <w:lang w:val="en-US" w:eastAsia="ja-JP"/>
        </w:rPr>
      </w:pPr>
    </w:p>
    <w:p w14:paraId="789F6A5D" w14:textId="11021D00" w:rsidR="00164236" w:rsidRPr="00203353" w:rsidRDefault="00164236" w:rsidP="00164236">
      <w:pPr>
        <w:spacing w:before="120" w:after="120"/>
        <w:jc w:val="center"/>
        <w:rPr>
          <w:rFonts w:asciiTheme="minorHAnsi" w:eastAsiaTheme="majorEastAsia" w:hAnsiTheme="minorHAnsi" w:cstheme="minorHAnsi"/>
          <w:b/>
          <w:bCs/>
          <w:lang w:val="en-US" w:eastAsia="ja-JP"/>
        </w:rPr>
      </w:pPr>
    </w:p>
    <w:p w14:paraId="3AF24C02" w14:textId="1F4AFEDF" w:rsidR="00AB5574" w:rsidRPr="00203353" w:rsidRDefault="00164236" w:rsidP="00AB5574">
      <w:pPr>
        <w:spacing w:before="120" w:after="120"/>
        <w:rPr>
          <w:rFonts w:asciiTheme="minorHAnsi" w:eastAsiaTheme="majorEastAsia" w:hAnsiTheme="minorHAnsi" w:cstheme="minorHAnsi"/>
          <w:lang w:val="en-US" w:eastAsia="ja-JP"/>
        </w:rPr>
      </w:pPr>
      <w:r w:rsidRPr="00203353">
        <w:rPr>
          <w:rFonts w:asciiTheme="minorHAnsi" w:eastAsiaTheme="majorEastAsia" w:hAnsiTheme="minorHAnsi" w:cstheme="minorHAnsi"/>
          <w:lang w:val="en-US" w:eastAsia="ja-JP"/>
        </w:rPr>
        <w:t xml:space="preserve"> </w:t>
      </w:r>
    </w:p>
    <w:p w14:paraId="15C51767" w14:textId="77777777" w:rsidR="00824FDF" w:rsidRPr="00203353" w:rsidRDefault="00824FDF" w:rsidP="006C12C0">
      <w:pPr>
        <w:jc w:val="center"/>
        <w:rPr>
          <w:rFonts w:asciiTheme="minorHAnsi" w:eastAsiaTheme="majorEastAsia" w:hAnsiTheme="minorHAnsi" w:cstheme="minorHAnsi"/>
          <w:sz w:val="80"/>
          <w:szCs w:val="80"/>
          <w:lang w:val="en-US" w:eastAsia="ja-JP"/>
        </w:rPr>
      </w:pPr>
    </w:p>
    <w:p w14:paraId="65821DA9" w14:textId="3EDAA1BB" w:rsidR="00AB5574" w:rsidRPr="00203353" w:rsidRDefault="00AB5574" w:rsidP="00464795">
      <w:pPr>
        <w:rPr>
          <w:rFonts w:asciiTheme="minorHAnsi" w:eastAsiaTheme="majorEastAsia" w:hAnsiTheme="minorHAnsi" w:cstheme="minorHAnsi"/>
          <w:sz w:val="80"/>
          <w:szCs w:val="80"/>
          <w:lang w:val="en-US" w:eastAsia="ja-JP"/>
        </w:rPr>
      </w:pPr>
      <w:r w:rsidRPr="00203353">
        <w:rPr>
          <w:rFonts w:asciiTheme="minorHAnsi" w:hAnsiTheme="minorHAnsi" w:cstheme="minorHAnsi"/>
          <w:b/>
          <w:bCs/>
          <w:sz w:val="32"/>
          <w:szCs w:val="32"/>
        </w:rPr>
        <w:br w:type="page"/>
      </w:r>
    </w:p>
    <w:p w14:paraId="15BB98F5" w14:textId="5520C714" w:rsidR="00A23725" w:rsidRPr="00203353" w:rsidRDefault="00A23725" w:rsidP="00D4069C">
      <w:pPr>
        <w:rPr>
          <w:rFonts w:asciiTheme="minorHAnsi" w:hAnsiTheme="minorHAnsi" w:cstheme="minorHAnsi"/>
          <w:b/>
          <w:bCs/>
          <w:sz w:val="32"/>
          <w:szCs w:val="32"/>
        </w:rPr>
      </w:pPr>
      <w:r w:rsidRPr="00203353">
        <w:rPr>
          <w:rFonts w:asciiTheme="minorHAnsi" w:hAnsiTheme="minorHAnsi" w:cstheme="minorHAnsi"/>
          <w:b/>
          <w:bCs/>
          <w:sz w:val="32"/>
          <w:szCs w:val="32"/>
        </w:rPr>
        <w:lastRenderedPageBreak/>
        <w:t>Contents:</w:t>
      </w:r>
    </w:p>
    <w:p w14:paraId="4165788C" w14:textId="6CBCA819" w:rsidR="009825E9" w:rsidRPr="00203353" w:rsidRDefault="009825E9" w:rsidP="00D4069C">
      <w:pPr>
        <w:rPr>
          <w:rStyle w:val="Hyperlink"/>
          <w:rFonts w:asciiTheme="minorHAnsi" w:hAnsiTheme="minorHAnsi" w:cstheme="minorHAnsi"/>
          <w:color w:val="auto"/>
          <w:sz w:val="14"/>
          <w:u w:val="none"/>
        </w:rPr>
      </w:pPr>
      <w:r w:rsidRPr="00203353">
        <w:rPr>
          <w:rFonts w:asciiTheme="minorHAnsi" w:hAnsiTheme="minorHAnsi" w:cstheme="minorHAnsi"/>
        </w:rPr>
        <w:fldChar w:fldCharType="begin"/>
      </w:r>
      <w:r w:rsidRPr="00203353">
        <w:rPr>
          <w:rFonts w:asciiTheme="minorHAnsi" w:hAnsiTheme="minorHAnsi" w:cstheme="minorHAnsi"/>
        </w:rPr>
        <w:instrText>HYPERLINK  \l "_Statement_of_intent_1"</w:instrText>
      </w:r>
      <w:r w:rsidRPr="00203353">
        <w:rPr>
          <w:rFonts w:asciiTheme="minorHAnsi" w:hAnsiTheme="minorHAnsi" w:cstheme="minorHAnsi"/>
        </w:rPr>
        <w:fldChar w:fldCharType="separate"/>
      </w:r>
      <w:r w:rsidRPr="00203353">
        <w:rPr>
          <w:rStyle w:val="Hyperlink"/>
          <w:rFonts w:asciiTheme="minorHAnsi" w:hAnsiTheme="minorHAnsi" w:cstheme="minorHAnsi"/>
          <w:color w:val="auto"/>
          <w:u w:val="none"/>
        </w:rPr>
        <w:t>Statement of intent</w:t>
      </w:r>
      <w:bookmarkStart w:id="0" w:name="b"/>
    </w:p>
    <w:p w14:paraId="6CCE582A" w14:textId="14A72ED7" w:rsidR="009825E9" w:rsidRPr="00203353" w:rsidRDefault="009825E9" w:rsidP="005902C7">
      <w:pPr>
        <w:pStyle w:val="ListParagraph"/>
        <w:numPr>
          <w:ilvl w:val="0"/>
          <w:numId w:val="47"/>
        </w:numPr>
        <w:spacing w:before="0"/>
        <w:rPr>
          <w:rFonts w:cstheme="minorHAnsi"/>
        </w:rPr>
      </w:pPr>
      <w:r w:rsidRPr="00203353">
        <w:rPr>
          <w:rFonts w:cstheme="minorHAnsi"/>
        </w:rPr>
        <w:fldChar w:fldCharType="end"/>
      </w:r>
      <w:bookmarkEnd w:id="0"/>
      <w:r w:rsidR="00385330" w:rsidRPr="00203353">
        <w:fldChar w:fldCharType="begin"/>
      </w:r>
      <w:r w:rsidR="00385330" w:rsidRPr="00203353">
        <w:rPr>
          <w:rFonts w:cstheme="minorHAnsi"/>
        </w:rPr>
        <w:instrText xml:space="preserve"> HYPERLINK \l "_Legal_framework_1" </w:instrText>
      </w:r>
      <w:r w:rsidR="00385330" w:rsidRPr="00203353">
        <w:fldChar w:fldCharType="separate"/>
      </w:r>
      <w:r w:rsidRPr="00203353">
        <w:rPr>
          <w:rStyle w:val="Hyperlink"/>
          <w:rFonts w:cstheme="minorHAnsi"/>
          <w:color w:val="auto"/>
          <w:u w:val="none"/>
        </w:rPr>
        <w:t>Legal framework</w:t>
      </w:r>
      <w:r w:rsidR="00385330" w:rsidRPr="00203353">
        <w:rPr>
          <w:rStyle w:val="Hyperlink"/>
          <w:rFonts w:cstheme="minorHAnsi"/>
          <w:color w:val="auto"/>
          <w:u w:val="none"/>
        </w:rPr>
        <w:fldChar w:fldCharType="end"/>
      </w:r>
      <w:r w:rsidRPr="00203353">
        <w:rPr>
          <w:rFonts w:cstheme="minorHAnsi"/>
        </w:rPr>
        <w:t xml:space="preserve"> </w:t>
      </w:r>
    </w:p>
    <w:p w14:paraId="43194422" w14:textId="1C89B78D" w:rsidR="009825E9" w:rsidRPr="00203353" w:rsidRDefault="00D20192" w:rsidP="005902C7">
      <w:pPr>
        <w:pStyle w:val="ListParagraph"/>
        <w:numPr>
          <w:ilvl w:val="0"/>
          <w:numId w:val="47"/>
        </w:numPr>
        <w:spacing w:before="0"/>
        <w:rPr>
          <w:rFonts w:cstheme="minorHAnsi"/>
        </w:rPr>
      </w:pPr>
      <w:hyperlink w:anchor="_[Updated]_Roles_and" w:history="1">
        <w:r w:rsidR="009825E9" w:rsidRPr="00203353">
          <w:rPr>
            <w:rStyle w:val="Hyperlink"/>
            <w:rFonts w:cstheme="minorHAnsi"/>
            <w:color w:val="auto"/>
            <w:u w:val="none"/>
          </w:rPr>
          <w:t>Roles and responsibilities</w:t>
        </w:r>
      </w:hyperlink>
    </w:p>
    <w:p w14:paraId="3B57B660" w14:textId="4513AAC2" w:rsidR="009825E9" w:rsidRDefault="00D20192" w:rsidP="005902C7">
      <w:pPr>
        <w:pStyle w:val="ListParagraph"/>
        <w:numPr>
          <w:ilvl w:val="0"/>
          <w:numId w:val="47"/>
        </w:numPr>
        <w:spacing w:before="0"/>
        <w:rPr>
          <w:rStyle w:val="Hyperlink"/>
          <w:rFonts w:cstheme="minorHAnsi"/>
          <w:color w:val="auto"/>
          <w:u w:val="none"/>
        </w:rPr>
      </w:pPr>
      <w:hyperlink w:anchor="_Definitions" w:history="1">
        <w:r w:rsidR="009825E9" w:rsidRPr="00203353">
          <w:rPr>
            <w:rStyle w:val="Hyperlink"/>
            <w:rFonts w:cstheme="minorHAnsi"/>
            <w:color w:val="auto"/>
            <w:u w:val="none"/>
          </w:rPr>
          <w:t>Definitions</w:t>
        </w:r>
      </w:hyperlink>
    </w:p>
    <w:p w14:paraId="1E8AACAB" w14:textId="743F949D" w:rsidR="005902C7" w:rsidRPr="00203353" w:rsidRDefault="005902C7" w:rsidP="005902C7">
      <w:pPr>
        <w:pStyle w:val="ListParagraph"/>
        <w:numPr>
          <w:ilvl w:val="0"/>
          <w:numId w:val="47"/>
        </w:numPr>
        <w:spacing w:before="0"/>
        <w:rPr>
          <w:rStyle w:val="Hyperlink"/>
          <w:rFonts w:cstheme="minorHAnsi"/>
          <w:color w:val="auto"/>
          <w:u w:val="none"/>
        </w:rPr>
      </w:pPr>
      <w:r>
        <w:rPr>
          <w:rStyle w:val="Hyperlink"/>
          <w:rFonts w:cstheme="minorHAnsi"/>
          <w:color w:val="auto"/>
          <w:u w:val="none"/>
        </w:rPr>
        <w:t>Expectations of behaviour</w:t>
      </w:r>
    </w:p>
    <w:p w14:paraId="2F0DA85B" w14:textId="46354817" w:rsidR="0076010A" w:rsidRDefault="00D20192" w:rsidP="005902C7">
      <w:pPr>
        <w:pStyle w:val="ListParagraph"/>
        <w:numPr>
          <w:ilvl w:val="0"/>
          <w:numId w:val="47"/>
        </w:numPr>
        <w:spacing w:before="0"/>
        <w:rPr>
          <w:rStyle w:val="Hyperlink"/>
          <w:rFonts w:cstheme="minorHAnsi"/>
          <w:color w:val="auto"/>
          <w:u w:val="none"/>
        </w:rPr>
      </w:pPr>
      <w:hyperlink w:anchor="_[Updated]_Managing_behaviour" w:history="1">
        <w:r w:rsidR="0076010A" w:rsidRPr="00203353">
          <w:rPr>
            <w:rStyle w:val="Hyperlink"/>
            <w:rFonts w:cstheme="minorHAnsi"/>
            <w:color w:val="auto"/>
            <w:u w:val="none"/>
          </w:rPr>
          <w:t>Managing behaviour</w:t>
        </w:r>
      </w:hyperlink>
    </w:p>
    <w:p w14:paraId="051B7A58" w14:textId="68C2016B" w:rsidR="005902C7" w:rsidRDefault="005902C7" w:rsidP="005902C7">
      <w:pPr>
        <w:pStyle w:val="ListParagraph"/>
        <w:numPr>
          <w:ilvl w:val="0"/>
          <w:numId w:val="47"/>
        </w:numPr>
        <w:spacing w:before="0"/>
        <w:rPr>
          <w:rFonts w:cstheme="minorHAnsi"/>
        </w:rPr>
      </w:pPr>
      <w:r>
        <w:rPr>
          <w:rFonts w:cstheme="minorHAnsi"/>
        </w:rPr>
        <w:t>Rewards for expected good behaviour</w:t>
      </w:r>
    </w:p>
    <w:p w14:paraId="75BD53A3" w14:textId="77218F2F" w:rsidR="005902C7" w:rsidRPr="00203353" w:rsidRDefault="005902C7" w:rsidP="005902C7">
      <w:pPr>
        <w:pStyle w:val="ListParagraph"/>
        <w:numPr>
          <w:ilvl w:val="0"/>
          <w:numId w:val="47"/>
        </w:numPr>
        <w:spacing w:before="0"/>
        <w:rPr>
          <w:rFonts w:cstheme="minorHAnsi"/>
        </w:rPr>
      </w:pPr>
      <w:r>
        <w:rPr>
          <w:rFonts w:cstheme="minorHAnsi"/>
        </w:rPr>
        <w:t>Consequences of inappropriate behaviour – a staged approach</w:t>
      </w:r>
    </w:p>
    <w:p w14:paraId="76FB786B" w14:textId="6F66C755" w:rsidR="0076010A" w:rsidRPr="00203353" w:rsidRDefault="00D20192" w:rsidP="005902C7">
      <w:pPr>
        <w:pStyle w:val="ListParagraph"/>
        <w:numPr>
          <w:ilvl w:val="0"/>
          <w:numId w:val="47"/>
        </w:numPr>
        <w:spacing w:before="0"/>
        <w:rPr>
          <w:rFonts w:cstheme="minorHAnsi"/>
        </w:rPr>
      </w:pPr>
      <w:hyperlink w:anchor="_[Updated]_Prevention_strategies" w:history="1">
        <w:r w:rsidR="0076010A" w:rsidRPr="00203353">
          <w:rPr>
            <w:rStyle w:val="Hyperlink"/>
            <w:rFonts w:cstheme="minorHAnsi"/>
            <w:color w:val="auto"/>
            <w:u w:val="none"/>
          </w:rPr>
          <w:t>Prevention strategies and sanctions for unacceptable behaviour</w:t>
        </w:r>
      </w:hyperlink>
    </w:p>
    <w:p w14:paraId="1FDF3893" w14:textId="169F04C1" w:rsidR="0028716A" w:rsidRPr="00203353" w:rsidRDefault="00D20192" w:rsidP="005902C7">
      <w:pPr>
        <w:pStyle w:val="ListParagraph"/>
        <w:numPr>
          <w:ilvl w:val="0"/>
          <w:numId w:val="47"/>
        </w:numPr>
        <w:spacing w:before="0"/>
        <w:rPr>
          <w:rFonts w:cstheme="minorHAnsi"/>
        </w:rPr>
      </w:pPr>
      <w:hyperlink w:anchor="_[Updated]_Sexual_abuse" w:history="1">
        <w:r w:rsidR="0076010A" w:rsidRPr="00203353">
          <w:rPr>
            <w:rStyle w:val="Hyperlink"/>
            <w:rFonts w:cstheme="minorHAnsi"/>
            <w:color w:val="auto"/>
            <w:u w:val="none"/>
          </w:rPr>
          <w:t>Sexual abuse and discrimination</w:t>
        </w:r>
      </w:hyperlink>
    </w:p>
    <w:p w14:paraId="17EDF7F5" w14:textId="6D863095" w:rsidR="0076010A" w:rsidRPr="00203353" w:rsidRDefault="00D20192" w:rsidP="005902C7">
      <w:pPr>
        <w:pStyle w:val="ListParagraph"/>
        <w:numPr>
          <w:ilvl w:val="0"/>
          <w:numId w:val="47"/>
        </w:numPr>
        <w:spacing w:before="0"/>
        <w:rPr>
          <w:rFonts w:cstheme="minorHAnsi"/>
        </w:rPr>
      </w:pPr>
      <w:hyperlink w:anchor="_[Updated]_Smoking_and" w:history="1">
        <w:r w:rsidR="0076010A" w:rsidRPr="00203353">
          <w:rPr>
            <w:rStyle w:val="Hyperlink"/>
            <w:rFonts w:cstheme="minorHAnsi"/>
            <w:color w:val="auto"/>
            <w:u w:val="none"/>
          </w:rPr>
          <w:t>Smoking and controlled substances</w:t>
        </w:r>
      </w:hyperlink>
    </w:p>
    <w:p w14:paraId="2A400C7D" w14:textId="5002C77A" w:rsidR="0076010A" w:rsidRPr="00203353" w:rsidRDefault="00D20192" w:rsidP="005902C7">
      <w:pPr>
        <w:pStyle w:val="ListParagraph"/>
        <w:numPr>
          <w:ilvl w:val="0"/>
          <w:numId w:val="47"/>
        </w:numPr>
        <w:spacing w:before="0"/>
        <w:rPr>
          <w:rFonts w:cstheme="minorHAnsi"/>
        </w:rPr>
      </w:pPr>
      <w:hyperlink w:anchor="_[Updated]_Prohibited_items," w:history="1">
        <w:r w:rsidR="0076010A" w:rsidRPr="00203353">
          <w:rPr>
            <w:rStyle w:val="Hyperlink"/>
            <w:rFonts w:cstheme="minorHAnsi"/>
            <w:color w:val="auto"/>
            <w:u w:val="none"/>
          </w:rPr>
          <w:t>Prohibited items, searching pupils and confiscation</w:t>
        </w:r>
      </w:hyperlink>
    </w:p>
    <w:p w14:paraId="1EFE0293" w14:textId="6EEEB3E3" w:rsidR="0076010A" w:rsidRPr="00203353" w:rsidRDefault="00D20192" w:rsidP="005902C7">
      <w:pPr>
        <w:pStyle w:val="ListParagraph"/>
        <w:numPr>
          <w:ilvl w:val="0"/>
          <w:numId w:val="47"/>
        </w:numPr>
        <w:spacing w:before="0"/>
        <w:rPr>
          <w:rFonts w:cstheme="minorHAnsi"/>
        </w:rPr>
      </w:pPr>
      <w:hyperlink w:anchor="_[Updated]_Effective_classroom" w:history="1">
        <w:r w:rsidR="0076010A" w:rsidRPr="00203353">
          <w:rPr>
            <w:rStyle w:val="Hyperlink"/>
            <w:rFonts w:cstheme="minorHAnsi"/>
            <w:color w:val="auto"/>
            <w:u w:val="none"/>
          </w:rPr>
          <w:t>Effective classroom management</w:t>
        </w:r>
      </w:hyperlink>
    </w:p>
    <w:p w14:paraId="17B91769" w14:textId="4C06B1F8" w:rsidR="0076010A" w:rsidRPr="00203353" w:rsidRDefault="00D20192" w:rsidP="005902C7">
      <w:pPr>
        <w:pStyle w:val="ListParagraph"/>
        <w:numPr>
          <w:ilvl w:val="0"/>
          <w:numId w:val="47"/>
        </w:numPr>
        <w:spacing w:before="0"/>
        <w:rPr>
          <w:rFonts w:cstheme="minorHAnsi"/>
        </w:rPr>
      </w:pPr>
      <w:hyperlink w:anchor="_Positive_relationships_and" w:history="1">
        <w:r w:rsidR="0076010A" w:rsidRPr="00203353">
          <w:rPr>
            <w:rStyle w:val="Hyperlink"/>
            <w:rFonts w:cstheme="minorHAnsi"/>
            <w:color w:val="auto"/>
            <w:u w:val="none"/>
          </w:rPr>
          <w:t>Behaviour off school premises</w:t>
        </w:r>
      </w:hyperlink>
    </w:p>
    <w:p w14:paraId="313DE2AE" w14:textId="56780BAB" w:rsidR="009825E9" w:rsidRPr="00203353" w:rsidRDefault="00D20192" w:rsidP="005902C7">
      <w:pPr>
        <w:pStyle w:val="ListParagraph"/>
        <w:numPr>
          <w:ilvl w:val="0"/>
          <w:numId w:val="47"/>
        </w:numPr>
        <w:spacing w:before="0"/>
        <w:rPr>
          <w:rFonts w:cstheme="minorHAnsi"/>
        </w:rPr>
      </w:pPr>
      <w:hyperlink w:anchor="_[Updated]_Monitoring_and" w:history="1">
        <w:r w:rsidR="009825E9" w:rsidRPr="00203353">
          <w:rPr>
            <w:rStyle w:val="Hyperlink"/>
            <w:rFonts w:cstheme="minorHAnsi"/>
            <w:color w:val="auto"/>
            <w:u w:val="none"/>
          </w:rPr>
          <w:t>Monitoring and review</w:t>
        </w:r>
      </w:hyperlink>
    </w:p>
    <w:p w14:paraId="1B62E2A3" w14:textId="4C2181CB" w:rsidR="00A23725" w:rsidRPr="00203353" w:rsidRDefault="00A23725" w:rsidP="008D121D">
      <w:pPr>
        <w:pStyle w:val="ListParagraph"/>
        <w:ind w:left="425"/>
        <w:contextualSpacing/>
        <w:rPr>
          <w:rFonts w:cstheme="minorHAnsi"/>
          <w:sz w:val="32"/>
          <w:szCs w:val="32"/>
        </w:rPr>
      </w:pPr>
      <w:r w:rsidRPr="00203353">
        <w:rPr>
          <w:rFonts w:cstheme="minorHAnsi"/>
          <w:sz w:val="32"/>
          <w:szCs w:val="32"/>
        </w:rPr>
        <w:br w:type="page"/>
      </w:r>
      <w:bookmarkStart w:id="1" w:name="_Statement_of_Intent"/>
      <w:bookmarkEnd w:id="1"/>
    </w:p>
    <w:p w14:paraId="43603869" w14:textId="694EF202" w:rsidR="00BF3F57" w:rsidRPr="00203353" w:rsidRDefault="00A23725" w:rsidP="003326B4">
      <w:pPr>
        <w:rPr>
          <w:rFonts w:asciiTheme="minorHAnsi" w:hAnsiTheme="minorHAnsi" w:cstheme="minorHAnsi"/>
          <w:b/>
          <w:bCs/>
          <w:sz w:val="28"/>
          <w:szCs w:val="28"/>
        </w:rPr>
      </w:pPr>
      <w:bookmarkStart w:id="2" w:name="_Statement_of_intent_1"/>
      <w:bookmarkEnd w:id="2"/>
      <w:r w:rsidRPr="00203353">
        <w:rPr>
          <w:rFonts w:asciiTheme="minorHAnsi" w:hAnsiTheme="minorHAnsi" w:cstheme="minorHAnsi"/>
          <w:b/>
          <w:bCs/>
          <w:sz w:val="28"/>
          <w:szCs w:val="28"/>
        </w:rPr>
        <w:lastRenderedPageBreak/>
        <w:t>Statement of intent</w:t>
      </w:r>
    </w:p>
    <w:p w14:paraId="7AF35A58" w14:textId="1A6D3792" w:rsidR="00600293" w:rsidRPr="00203353" w:rsidRDefault="00385330" w:rsidP="003326B4">
      <w:pPr>
        <w:rPr>
          <w:rFonts w:asciiTheme="minorHAnsi" w:hAnsiTheme="minorHAnsi" w:cstheme="minorHAnsi"/>
        </w:rPr>
      </w:pPr>
      <w:r w:rsidRPr="00203353">
        <w:rPr>
          <w:rFonts w:asciiTheme="minorHAnsi" w:hAnsiTheme="minorHAnsi" w:cstheme="minorHAnsi"/>
          <w:b/>
        </w:rPr>
        <w:t>Vine Tree Primary</w:t>
      </w:r>
      <w:r w:rsidR="00600293" w:rsidRPr="00203353">
        <w:rPr>
          <w:rFonts w:asciiTheme="minorHAnsi" w:hAnsiTheme="minorHAnsi" w:cstheme="minorHAnsi"/>
        </w:rPr>
        <w:t xml:space="preserve"> believes that, in order to facilitate teaching and learning, acceptable behaviour must be demonstrated in all aspects of school life.</w:t>
      </w:r>
      <w:r w:rsidR="00ED3C54" w:rsidRPr="00203353">
        <w:rPr>
          <w:rFonts w:asciiTheme="minorHAnsi" w:hAnsiTheme="minorHAnsi" w:cstheme="minorHAnsi"/>
        </w:rPr>
        <w:t xml:space="preserve"> </w:t>
      </w:r>
    </w:p>
    <w:p w14:paraId="77744743" w14:textId="25E34224" w:rsidR="00385330" w:rsidRPr="00203353" w:rsidRDefault="00385330" w:rsidP="00385330">
      <w:pPr>
        <w:rPr>
          <w:rFonts w:asciiTheme="minorHAnsi" w:hAnsiTheme="minorHAnsi" w:cstheme="minorHAnsi"/>
        </w:rPr>
      </w:pPr>
      <w:r w:rsidRPr="00203353">
        <w:rPr>
          <w:rFonts w:asciiTheme="minorHAnsi" w:hAnsiTheme="minorHAnsi" w:cstheme="minorHAnsi"/>
        </w:rPr>
        <w:t xml:space="preserve">The school acknowledges </w:t>
      </w:r>
      <w:r w:rsidRPr="00DE632D">
        <w:rPr>
          <w:rFonts w:asciiTheme="minorHAnsi" w:hAnsiTheme="minorHAnsi" w:cstheme="minorHAnsi"/>
        </w:rPr>
        <w:t xml:space="preserve">that behaviour </w:t>
      </w:r>
      <w:r w:rsidR="00DE632D">
        <w:rPr>
          <w:rFonts w:asciiTheme="minorHAnsi" w:hAnsiTheme="minorHAnsi" w:cstheme="minorHAnsi"/>
        </w:rPr>
        <w:t xml:space="preserve">is a communication of need due to </w:t>
      </w:r>
      <w:r w:rsidRPr="00203353">
        <w:rPr>
          <w:rFonts w:asciiTheme="minorHAnsi" w:hAnsiTheme="minorHAnsi" w:cstheme="minorHAnsi"/>
        </w:rPr>
        <w:t>educational, mental health, other needs or vulnerabilities, and will address these needs via an individualised graduated response.</w:t>
      </w:r>
    </w:p>
    <w:p w14:paraId="42DED505" w14:textId="77777777" w:rsidR="00385330" w:rsidRPr="00203353" w:rsidRDefault="00385330" w:rsidP="00385330">
      <w:pPr>
        <w:rPr>
          <w:rFonts w:asciiTheme="minorHAnsi" w:hAnsiTheme="minorHAnsi" w:cstheme="minorHAnsi"/>
        </w:rPr>
      </w:pPr>
      <w:r w:rsidRPr="00203353">
        <w:rPr>
          <w:rFonts w:asciiTheme="minorHAnsi" w:hAnsiTheme="minorHAnsi" w:cstheme="minorHAnsi"/>
        </w:rPr>
        <w:t>It is a primary aim of our school that every member of the school community feels valued and respected, and that each person is treated fairly and well. We are a caring community, the values of which are built on mutual trust and respect for all. The school's behaviour policy is therefore intended to support all members of our school community in living and working together in a mutually beneficial way. It aims to promote an environment in which everyone feels happy, safe and secure.</w:t>
      </w:r>
    </w:p>
    <w:p w14:paraId="799EE812" w14:textId="05154B1D" w:rsidR="00385330" w:rsidRPr="00203353" w:rsidRDefault="00385330" w:rsidP="00385330">
      <w:pPr>
        <w:rPr>
          <w:rFonts w:asciiTheme="minorHAnsi" w:hAnsiTheme="minorHAnsi" w:cstheme="minorHAnsi"/>
        </w:rPr>
      </w:pPr>
      <w:r w:rsidRPr="00203353">
        <w:rPr>
          <w:rFonts w:asciiTheme="minorHAnsi" w:hAnsiTheme="minorHAnsi" w:cstheme="minorHAnsi"/>
        </w:rPr>
        <w:t xml:space="preserve">The school has 5 key </w:t>
      </w:r>
      <w:r w:rsidR="007170B3" w:rsidRPr="00203353">
        <w:rPr>
          <w:rFonts w:asciiTheme="minorHAnsi" w:hAnsiTheme="minorHAnsi" w:cstheme="minorHAnsi"/>
        </w:rPr>
        <w:t>values</w:t>
      </w:r>
      <w:r w:rsidRPr="00203353">
        <w:rPr>
          <w:rFonts w:asciiTheme="minorHAnsi" w:hAnsiTheme="minorHAnsi" w:cstheme="minorHAnsi"/>
        </w:rPr>
        <w:t xml:space="preserve">, but our behaviour policy is not primarily concerned with rule enforcement. It is a means of promoting good relationships, so that people can work together with the common purpose of helping everyone to learn. </w:t>
      </w:r>
    </w:p>
    <w:p w14:paraId="30AB6E57" w14:textId="77777777" w:rsidR="00385330" w:rsidRPr="00203353" w:rsidRDefault="00385330" w:rsidP="00385330">
      <w:pPr>
        <w:rPr>
          <w:rFonts w:asciiTheme="minorHAnsi" w:hAnsiTheme="minorHAnsi" w:cstheme="minorHAnsi"/>
        </w:rPr>
      </w:pPr>
      <w:r w:rsidRPr="00203353">
        <w:rPr>
          <w:rFonts w:asciiTheme="minorHAnsi" w:hAnsiTheme="minorHAnsi" w:cstheme="minorHAnsi"/>
        </w:rPr>
        <w:t xml:space="preserve">This policy aims to help children grow in a safe and secure environment, and to become positive, responsible and increasingly independent members of the school and the wider community. </w:t>
      </w:r>
    </w:p>
    <w:p w14:paraId="033E14AB" w14:textId="3C15F023" w:rsidR="00A23725" w:rsidRPr="00203353" w:rsidRDefault="0008414C" w:rsidP="00B00DE0">
      <w:pPr>
        <w:rPr>
          <w:rFonts w:asciiTheme="minorHAnsi" w:hAnsiTheme="minorHAnsi" w:cstheme="minorHAnsi"/>
        </w:rPr>
      </w:pPr>
      <w:r w:rsidRPr="00203353">
        <w:rPr>
          <w:rFonts w:asciiTheme="minorHAnsi" w:hAnsiTheme="minorHAnsi" w:cstheme="minorHAnsi"/>
        </w:rPr>
        <w:t xml:space="preserve">Where vulnerable pupils are identified, provision will be made to support and promote their positive mental health. The school’s </w:t>
      </w:r>
      <w:r w:rsidR="00B80DDD" w:rsidRPr="00203353">
        <w:rPr>
          <w:rFonts w:asciiTheme="minorHAnsi" w:hAnsiTheme="minorHAnsi" w:cstheme="minorHAnsi"/>
        </w:rPr>
        <w:t>Social, Emotional and Mental Health (</w:t>
      </w:r>
      <w:r w:rsidRPr="00203353">
        <w:rPr>
          <w:rFonts w:asciiTheme="minorHAnsi" w:hAnsiTheme="minorHAnsi" w:cstheme="minorHAnsi"/>
          <w:bCs/>
        </w:rPr>
        <w:t>SEMH</w:t>
      </w:r>
      <w:r w:rsidR="00B80DDD" w:rsidRPr="00203353">
        <w:rPr>
          <w:rFonts w:asciiTheme="minorHAnsi" w:hAnsiTheme="minorHAnsi" w:cstheme="minorHAnsi"/>
          <w:bCs/>
        </w:rPr>
        <w:t>)</w:t>
      </w:r>
      <w:r w:rsidRPr="00203353">
        <w:rPr>
          <w:rFonts w:asciiTheme="minorHAnsi" w:hAnsiTheme="minorHAnsi" w:cstheme="minorHAnsi"/>
          <w:bCs/>
        </w:rPr>
        <w:t xml:space="preserve"> Policy</w:t>
      </w:r>
      <w:r w:rsidRPr="00203353">
        <w:rPr>
          <w:rFonts w:asciiTheme="minorHAnsi" w:hAnsiTheme="minorHAnsi" w:cstheme="minorHAnsi"/>
        </w:rPr>
        <w:t xml:space="preserve"> outlines the specific procedures that will be used to assess these pupils for any SEMH-related difficulties that could affect their behaviour.</w:t>
      </w:r>
    </w:p>
    <w:p w14:paraId="4BF9CE7E" w14:textId="40829CC2" w:rsidR="008C5484" w:rsidRPr="00203353" w:rsidRDefault="008C5484" w:rsidP="008C5484">
      <w:pPr>
        <w:tabs>
          <w:tab w:val="left" w:pos="3444"/>
        </w:tabs>
        <w:rPr>
          <w:rFonts w:asciiTheme="minorHAnsi" w:hAnsiTheme="minorHAnsi" w:cstheme="minorHAnsi"/>
        </w:rPr>
        <w:sectPr w:rsidR="008C5484" w:rsidRPr="00203353" w:rsidSect="00A80B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sidRPr="00203353">
        <w:rPr>
          <w:rFonts w:asciiTheme="minorHAnsi" w:hAnsiTheme="minorHAnsi" w:cstheme="minorHAnsi"/>
        </w:rPr>
        <w:tab/>
      </w:r>
      <w:r w:rsidRPr="00203353">
        <w:rPr>
          <w:rFonts w:asciiTheme="minorHAnsi" w:hAnsiTheme="minorHAnsi" w:cstheme="minorHAnsi"/>
        </w:rPr>
        <w:tab/>
      </w:r>
    </w:p>
    <w:p w14:paraId="49738D44" w14:textId="64769EEF" w:rsidR="00A23725" w:rsidRPr="00203353" w:rsidRDefault="00A23725" w:rsidP="00203353">
      <w:pPr>
        <w:pStyle w:val="Heading10"/>
        <w:numPr>
          <w:ilvl w:val="0"/>
          <w:numId w:val="0"/>
        </w:numPr>
        <w:ind w:left="425" w:hanging="425"/>
        <w:rPr>
          <w:rFonts w:asciiTheme="minorHAnsi" w:hAnsiTheme="minorHAnsi" w:cstheme="minorHAnsi"/>
        </w:rPr>
      </w:pPr>
      <w:bookmarkStart w:id="3" w:name="_Legal_framework_1"/>
      <w:bookmarkEnd w:id="3"/>
      <w:r w:rsidRPr="00203353">
        <w:rPr>
          <w:rFonts w:asciiTheme="minorHAnsi" w:hAnsiTheme="minorHAnsi" w:cstheme="minorHAnsi"/>
        </w:rPr>
        <w:lastRenderedPageBreak/>
        <w:t>Legal frame</w:t>
      </w:r>
      <w:r w:rsidR="00B352B6" w:rsidRPr="00203353">
        <w:rPr>
          <w:rFonts w:asciiTheme="minorHAnsi" w:hAnsiTheme="minorHAnsi" w:cstheme="minorHAnsi"/>
        </w:rPr>
        <w:t>work</w:t>
      </w:r>
    </w:p>
    <w:p w14:paraId="34F88FC4" w14:textId="0ACC9BF3" w:rsidR="004D6EDE" w:rsidRPr="00203353" w:rsidRDefault="004D6EDE" w:rsidP="000933D9">
      <w:pPr>
        <w:rPr>
          <w:rFonts w:asciiTheme="minorHAnsi" w:hAnsiTheme="minorHAnsi" w:cstheme="minorHAnsi"/>
        </w:rPr>
      </w:pPr>
      <w:bookmarkStart w:id="4" w:name="_Roles_and_responsibilities"/>
      <w:bookmarkStart w:id="5" w:name="_Monitoring_and_review"/>
      <w:bookmarkEnd w:id="4"/>
      <w:bookmarkEnd w:id="5"/>
      <w:r w:rsidRPr="00203353">
        <w:rPr>
          <w:rFonts w:asciiTheme="minorHAnsi" w:hAnsiTheme="minorHAnsi" w:cstheme="minorHAnsi"/>
        </w:rPr>
        <w:t xml:space="preserve">This policy has due regard to all relevant legislation and statutory guidance including, but not limited to, the following: </w:t>
      </w:r>
    </w:p>
    <w:p w14:paraId="3EB01DE2" w14:textId="77777777"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Education Act 1996</w:t>
      </w:r>
    </w:p>
    <w:p w14:paraId="05772C1D" w14:textId="77777777"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Education Act 2002</w:t>
      </w:r>
    </w:p>
    <w:p w14:paraId="47E4132D" w14:textId="77777777"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Equality Act 2010</w:t>
      </w:r>
    </w:p>
    <w:p w14:paraId="13C0797F" w14:textId="77777777"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Education and Inspections Act 2006</w:t>
      </w:r>
    </w:p>
    <w:p w14:paraId="5A01AFF0" w14:textId="15D7A920"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Health Act 2006</w:t>
      </w:r>
    </w:p>
    <w:p w14:paraId="0D7FF09E" w14:textId="5D3CF356" w:rsidR="00753D9F" w:rsidRPr="00203353" w:rsidRDefault="00753D9F" w:rsidP="00E06F2E">
      <w:pPr>
        <w:pStyle w:val="ListParagraph"/>
        <w:numPr>
          <w:ilvl w:val="0"/>
          <w:numId w:val="10"/>
        </w:numPr>
        <w:ind w:left="714" w:hanging="357"/>
        <w:contextualSpacing/>
        <w:rPr>
          <w:rFonts w:cstheme="minorHAnsi"/>
        </w:rPr>
      </w:pPr>
      <w:r w:rsidRPr="00203353">
        <w:rPr>
          <w:rFonts w:cstheme="minorHAnsi"/>
        </w:rPr>
        <w:t>Voyeurism (Offences) Act 2019</w:t>
      </w:r>
    </w:p>
    <w:p w14:paraId="0DC769E0" w14:textId="77777777"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The School Information (England) Regulations 2008</w:t>
      </w:r>
    </w:p>
    <w:p w14:paraId="36356821" w14:textId="631500D1"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 xml:space="preserve">DfE (2016) ‘Behaviour and discipline in schools’ </w:t>
      </w:r>
    </w:p>
    <w:p w14:paraId="37CD39B4" w14:textId="66877CC9" w:rsidR="003326B4" w:rsidRPr="00203353" w:rsidRDefault="003326B4" w:rsidP="00E06F2E">
      <w:pPr>
        <w:pStyle w:val="ListParagraph"/>
        <w:numPr>
          <w:ilvl w:val="0"/>
          <w:numId w:val="10"/>
        </w:numPr>
        <w:ind w:left="714" w:hanging="357"/>
        <w:contextualSpacing/>
        <w:rPr>
          <w:rFonts w:cstheme="minorHAnsi"/>
        </w:rPr>
      </w:pPr>
      <w:r w:rsidRPr="00203353">
        <w:rPr>
          <w:rFonts w:cstheme="minorHAnsi"/>
        </w:rPr>
        <w:t>DfE (2021) ‘Keeping children safe in education 2021’</w:t>
      </w:r>
    </w:p>
    <w:p w14:paraId="39E884D8" w14:textId="76CB1E1B"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DfE (20</w:t>
      </w:r>
      <w:r w:rsidR="003326B4" w:rsidRPr="00203353">
        <w:rPr>
          <w:rFonts w:cstheme="minorHAnsi"/>
        </w:rPr>
        <w:t>21</w:t>
      </w:r>
      <w:r w:rsidRPr="00203353">
        <w:rPr>
          <w:rFonts w:cstheme="minorHAnsi"/>
        </w:rPr>
        <w:t xml:space="preserve">) ‘Sexual violence and sexual harassment between children in schools and colleges’ </w:t>
      </w:r>
    </w:p>
    <w:p w14:paraId="283D178E" w14:textId="77777777"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DfE (2018) ‘Mental health and behaviour in schools’</w:t>
      </w:r>
    </w:p>
    <w:p w14:paraId="4ABD6832" w14:textId="77777777"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DfE (2015) ‘Special educational needs and disability code of practice: 0 to 25 years’</w:t>
      </w:r>
    </w:p>
    <w:p w14:paraId="5F531630" w14:textId="373A5956" w:rsidR="004D6EDE" w:rsidRPr="00203353" w:rsidRDefault="004D6EDE" w:rsidP="00E06F2E">
      <w:pPr>
        <w:pStyle w:val="ListParagraph"/>
        <w:numPr>
          <w:ilvl w:val="0"/>
          <w:numId w:val="10"/>
        </w:numPr>
        <w:ind w:left="714" w:hanging="357"/>
        <w:contextualSpacing/>
        <w:rPr>
          <w:rFonts w:cstheme="minorHAnsi"/>
        </w:rPr>
      </w:pPr>
      <w:r w:rsidRPr="00203353">
        <w:rPr>
          <w:rFonts w:cstheme="minorHAnsi"/>
        </w:rPr>
        <w:t>DfE (2013) ‘Use of reasonable force’</w:t>
      </w:r>
    </w:p>
    <w:p w14:paraId="54821CA5" w14:textId="330A6588" w:rsidR="00CC6FD3" w:rsidRPr="00203353" w:rsidRDefault="00CC6FD3" w:rsidP="00E06F2E">
      <w:pPr>
        <w:pStyle w:val="ListParagraph"/>
        <w:numPr>
          <w:ilvl w:val="0"/>
          <w:numId w:val="10"/>
        </w:numPr>
        <w:ind w:left="714" w:hanging="357"/>
        <w:contextualSpacing/>
        <w:rPr>
          <w:rFonts w:cstheme="minorHAnsi"/>
        </w:rPr>
      </w:pPr>
      <w:r w:rsidRPr="00203353">
        <w:rPr>
          <w:rFonts w:cstheme="minorHAnsi"/>
        </w:rPr>
        <w:t xml:space="preserve">DfE (2018) ‘Searching, screening and confiscation’ </w:t>
      </w:r>
    </w:p>
    <w:p w14:paraId="04703AFC" w14:textId="77777777" w:rsidR="004D6EDE" w:rsidRPr="00203353" w:rsidRDefault="004D6EDE" w:rsidP="000933D9">
      <w:pPr>
        <w:rPr>
          <w:rFonts w:asciiTheme="minorHAnsi" w:hAnsiTheme="minorHAnsi" w:cstheme="minorHAnsi"/>
        </w:rPr>
      </w:pPr>
      <w:r w:rsidRPr="00203353">
        <w:rPr>
          <w:rFonts w:asciiTheme="minorHAnsi" w:hAnsiTheme="minorHAnsi" w:cstheme="minorHAnsi"/>
        </w:rPr>
        <w:t>This policy operates in conjunction with the following school policies:</w:t>
      </w:r>
    </w:p>
    <w:p w14:paraId="6093990E" w14:textId="72D51311" w:rsidR="004D6EDE" w:rsidRPr="00203353" w:rsidRDefault="004D6EDE" w:rsidP="00E06F2E">
      <w:pPr>
        <w:pStyle w:val="ListParagraph"/>
        <w:numPr>
          <w:ilvl w:val="0"/>
          <w:numId w:val="11"/>
        </w:numPr>
        <w:ind w:left="714" w:hanging="357"/>
        <w:contextualSpacing/>
        <w:rPr>
          <w:rFonts w:cstheme="minorHAnsi"/>
        </w:rPr>
      </w:pPr>
      <w:bookmarkStart w:id="6" w:name="_Hlk77084887"/>
      <w:r w:rsidRPr="00203353">
        <w:rPr>
          <w:rFonts w:cstheme="minorHAnsi"/>
        </w:rPr>
        <w:t>Pupil Code of Conduct</w:t>
      </w:r>
    </w:p>
    <w:p w14:paraId="74441286" w14:textId="77777777" w:rsidR="003A053F" w:rsidRPr="00203353" w:rsidRDefault="003A053F" w:rsidP="00E06F2E">
      <w:pPr>
        <w:pStyle w:val="ListParagraph"/>
        <w:numPr>
          <w:ilvl w:val="0"/>
          <w:numId w:val="11"/>
        </w:numPr>
        <w:contextualSpacing/>
        <w:rPr>
          <w:rFonts w:cstheme="minorHAnsi"/>
        </w:rPr>
      </w:pPr>
      <w:r w:rsidRPr="00203353">
        <w:rPr>
          <w:rFonts w:cstheme="minorHAnsi"/>
        </w:rPr>
        <w:t xml:space="preserve">Social, Emotional and Mental Health (SEMH) Policy </w:t>
      </w:r>
    </w:p>
    <w:p w14:paraId="728797FC" w14:textId="446F6849" w:rsidR="003A053F" w:rsidRPr="00203353" w:rsidRDefault="003A053F" w:rsidP="00E06F2E">
      <w:pPr>
        <w:pStyle w:val="ListParagraph"/>
        <w:numPr>
          <w:ilvl w:val="0"/>
          <w:numId w:val="11"/>
        </w:numPr>
        <w:contextualSpacing/>
        <w:rPr>
          <w:rFonts w:cstheme="minorHAnsi"/>
        </w:rPr>
      </w:pPr>
      <w:r w:rsidRPr="00203353">
        <w:rPr>
          <w:rFonts w:cstheme="minorHAnsi"/>
        </w:rPr>
        <w:t>Complaints Procedures Policy</w:t>
      </w:r>
    </w:p>
    <w:p w14:paraId="01008A7F" w14:textId="7F67B955" w:rsidR="003A053F" w:rsidRPr="00203353" w:rsidRDefault="003A053F" w:rsidP="00E06F2E">
      <w:pPr>
        <w:pStyle w:val="ListParagraph"/>
        <w:numPr>
          <w:ilvl w:val="0"/>
          <w:numId w:val="11"/>
        </w:numPr>
        <w:contextualSpacing/>
        <w:rPr>
          <w:rFonts w:cstheme="minorHAnsi"/>
        </w:rPr>
      </w:pPr>
      <w:r w:rsidRPr="00203353">
        <w:rPr>
          <w:rFonts w:cstheme="minorHAnsi"/>
        </w:rPr>
        <w:t>Special Educational Needs and Disabilities (SEND) Policy</w:t>
      </w:r>
    </w:p>
    <w:p w14:paraId="56DEA1BF" w14:textId="77777777" w:rsidR="003A053F" w:rsidRPr="00203353" w:rsidRDefault="003A053F" w:rsidP="00E06F2E">
      <w:pPr>
        <w:pStyle w:val="ListParagraph"/>
        <w:numPr>
          <w:ilvl w:val="0"/>
          <w:numId w:val="11"/>
        </w:numPr>
        <w:contextualSpacing/>
        <w:rPr>
          <w:rFonts w:cstheme="minorHAnsi"/>
        </w:rPr>
      </w:pPr>
      <w:r w:rsidRPr="00203353">
        <w:rPr>
          <w:rFonts w:cstheme="minorHAnsi"/>
        </w:rPr>
        <w:t>Exclusion Policy</w:t>
      </w:r>
    </w:p>
    <w:p w14:paraId="35EFF853" w14:textId="77D5A4F8" w:rsidR="003A053F" w:rsidRPr="00203353" w:rsidRDefault="00D13E28" w:rsidP="00E06F2E">
      <w:pPr>
        <w:pStyle w:val="ListParagraph"/>
        <w:numPr>
          <w:ilvl w:val="0"/>
          <w:numId w:val="11"/>
        </w:numPr>
        <w:contextualSpacing/>
        <w:rPr>
          <w:rFonts w:cstheme="minorHAnsi"/>
        </w:rPr>
      </w:pPr>
      <w:r w:rsidRPr="00203353">
        <w:rPr>
          <w:rFonts w:cstheme="minorHAnsi"/>
        </w:rPr>
        <w:t>Physical Intervention Policy</w:t>
      </w:r>
    </w:p>
    <w:p w14:paraId="52165D1F" w14:textId="77777777" w:rsidR="003A053F" w:rsidRPr="00203353" w:rsidRDefault="003A053F" w:rsidP="00E06F2E">
      <w:pPr>
        <w:pStyle w:val="ListParagraph"/>
        <w:numPr>
          <w:ilvl w:val="0"/>
          <w:numId w:val="11"/>
        </w:numPr>
        <w:contextualSpacing/>
        <w:rPr>
          <w:rFonts w:cstheme="minorHAnsi"/>
        </w:rPr>
      </w:pPr>
      <w:r w:rsidRPr="00203353">
        <w:rPr>
          <w:rFonts w:cstheme="minorHAnsi"/>
        </w:rPr>
        <w:t>Peer-on-Peer Abuse Policy</w:t>
      </w:r>
    </w:p>
    <w:p w14:paraId="3EFF475A" w14:textId="77777777" w:rsidR="003A053F" w:rsidRPr="00203353" w:rsidRDefault="003A053F" w:rsidP="00E06F2E">
      <w:pPr>
        <w:pStyle w:val="ListParagraph"/>
        <w:numPr>
          <w:ilvl w:val="0"/>
          <w:numId w:val="11"/>
        </w:numPr>
        <w:contextualSpacing/>
        <w:rPr>
          <w:rFonts w:cstheme="minorHAnsi"/>
        </w:rPr>
      </w:pPr>
      <w:r w:rsidRPr="00203353">
        <w:rPr>
          <w:rFonts w:cstheme="minorHAnsi"/>
        </w:rPr>
        <w:t>Child Protection and Safeguarding Policy</w:t>
      </w:r>
    </w:p>
    <w:p w14:paraId="43253862" w14:textId="77777777" w:rsidR="003A053F" w:rsidRPr="001948F9" w:rsidRDefault="003A053F" w:rsidP="00E06F2E">
      <w:pPr>
        <w:pStyle w:val="ListParagraph"/>
        <w:numPr>
          <w:ilvl w:val="0"/>
          <w:numId w:val="11"/>
        </w:numPr>
        <w:contextualSpacing/>
        <w:rPr>
          <w:rFonts w:cstheme="minorHAnsi"/>
          <w:highlight w:val="yellow"/>
        </w:rPr>
      </w:pPr>
      <w:r w:rsidRPr="001948F9">
        <w:rPr>
          <w:rFonts w:cstheme="minorHAnsi"/>
          <w:highlight w:val="yellow"/>
        </w:rPr>
        <w:t xml:space="preserve">Pupil Drug and Alcohol Policy </w:t>
      </w:r>
    </w:p>
    <w:p w14:paraId="05F0D216" w14:textId="77777777" w:rsidR="003A053F" w:rsidRPr="001948F9" w:rsidRDefault="003A053F" w:rsidP="00E06F2E">
      <w:pPr>
        <w:pStyle w:val="ListParagraph"/>
        <w:numPr>
          <w:ilvl w:val="0"/>
          <w:numId w:val="11"/>
        </w:numPr>
        <w:contextualSpacing/>
        <w:rPr>
          <w:rFonts w:cstheme="minorHAnsi"/>
          <w:highlight w:val="yellow"/>
        </w:rPr>
      </w:pPr>
      <w:r w:rsidRPr="001948F9">
        <w:rPr>
          <w:rFonts w:cstheme="minorHAnsi"/>
          <w:highlight w:val="yellow"/>
        </w:rPr>
        <w:t xml:space="preserve">Searching, Screening and Confiscation Policy </w:t>
      </w:r>
    </w:p>
    <w:p w14:paraId="75D8A41B" w14:textId="1566688A" w:rsidR="004D6EDE" w:rsidRPr="00203353" w:rsidRDefault="00D13E28" w:rsidP="00E06F2E">
      <w:pPr>
        <w:pStyle w:val="ListParagraph"/>
        <w:numPr>
          <w:ilvl w:val="0"/>
          <w:numId w:val="11"/>
        </w:numPr>
        <w:ind w:left="714" w:hanging="357"/>
        <w:contextualSpacing/>
        <w:rPr>
          <w:rFonts w:cstheme="minorHAnsi"/>
        </w:rPr>
      </w:pPr>
      <w:r w:rsidRPr="00203353">
        <w:rPr>
          <w:rFonts w:cstheme="minorHAnsi"/>
        </w:rPr>
        <w:t>Anti-</w:t>
      </w:r>
      <w:r w:rsidR="00FC63B5" w:rsidRPr="00203353">
        <w:rPr>
          <w:rFonts w:cstheme="minorHAnsi"/>
        </w:rPr>
        <w:t>b</w:t>
      </w:r>
      <w:r w:rsidRPr="00203353">
        <w:rPr>
          <w:rFonts w:cstheme="minorHAnsi"/>
        </w:rPr>
        <w:t>ullying Policy</w:t>
      </w:r>
    </w:p>
    <w:p w14:paraId="371F9A43" w14:textId="5FDA77D4" w:rsidR="004D6EDE" w:rsidRPr="00203353" w:rsidRDefault="004D6EDE" w:rsidP="00203353">
      <w:pPr>
        <w:pStyle w:val="Heading10"/>
        <w:numPr>
          <w:ilvl w:val="0"/>
          <w:numId w:val="0"/>
        </w:numPr>
        <w:ind w:left="425" w:hanging="425"/>
        <w:rPr>
          <w:rFonts w:asciiTheme="minorHAnsi" w:hAnsiTheme="minorHAnsi" w:cstheme="minorHAnsi"/>
        </w:rPr>
      </w:pPr>
      <w:bookmarkStart w:id="7" w:name="_[Updated]_Roles_and"/>
      <w:bookmarkStart w:id="8" w:name="Subsection2"/>
      <w:bookmarkEnd w:id="6"/>
      <w:bookmarkEnd w:id="7"/>
      <w:r w:rsidRPr="00203353">
        <w:rPr>
          <w:rFonts w:asciiTheme="minorHAnsi" w:hAnsiTheme="minorHAnsi" w:cstheme="minorHAnsi"/>
        </w:rPr>
        <w:t>Roles and responsibilities</w:t>
      </w:r>
    </w:p>
    <w:p w14:paraId="526DC133" w14:textId="77777777" w:rsidR="004D6EDE" w:rsidRPr="00203353" w:rsidRDefault="004D6EDE" w:rsidP="000933D9">
      <w:pPr>
        <w:rPr>
          <w:rFonts w:asciiTheme="minorHAnsi" w:hAnsiTheme="minorHAnsi" w:cstheme="minorHAnsi"/>
        </w:rPr>
      </w:pPr>
      <w:r w:rsidRPr="00203353">
        <w:rPr>
          <w:rFonts w:asciiTheme="minorHAnsi" w:hAnsiTheme="minorHAnsi" w:cstheme="minorHAnsi"/>
        </w:rPr>
        <w:t xml:space="preserve">The </w:t>
      </w:r>
      <w:r w:rsidRPr="00203353">
        <w:rPr>
          <w:rFonts w:asciiTheme="minorHAnsi" w:hAnsiTheme="minorHAnsi" w:cstheme="minorHAnsi"/>
          <w:bCs/>
        </w:rPr>
        <w:t>governing board</w:t>
      </w:r>
      <w:r w:rsidRPr="00203353">
        <w:rPr>
          <w:rFonts w:asciiTheme="minorHAnsi" w:hAnsiTheme="minorHAnsi" w:cstheme="minorHAnsi"/>
        </w:rPr>
        <w:t xml:space="preserve"> has overall responsibility for:</w:t>
      </w:r>
    </w:p>
    <w:p w14:paraId="3A7FDB9B" w14:textId="77777777" w:rsidR="004D6EDE" w:rsidRPr="00203353" w:rsidRDefault="004D6EDE" w:rsidP="00E06F2E">
      <w:pPr>
        <w:pStyle w:val="ListParagraph"/>
        <w:numPr>
          <w:ilvl w:val="0"/>
          <w:numId w:val="12"/>
        </w:numPr>
        <w:ind w:left="714" w:hanging="357"/>
        <w:contextualSpacing/>
        <w:rPr>
          <w:rFonts w:cstheme="minorHAnsi"/>
        </w:rPr>
      </w:pPr>
      <w:r w:rsidRPr="00203353">
        <w:rPr>
          <w:rFonts w:cstheme="minorHAnsi"/>
        </w:rPr>
        <w:t>Ensuring that this policy, as written, does not discriminate on any grounds, including, but not limited to, age, disability, gender reassignment, gender identity, marriage and civil partnership, race, religion or belief, sex and sexual orientation.</w:t>
      </w:r>
    </w:p>
    <w:p w14:paraId="5618A1B9" w14:textId="6A6ED759" w:rsidR="004D6EDE" w:rsidRPr="00203353" w:rsidRDefault="004D6EDE" w:rsidP="00E06F2E">
      <w:pPr>
        <w:pStyle w:val="ListParagraph"/>
        <w:numPr>
          <w:ilvl w:val="0"/>
          <w:numId w:val="12"/>
        </w:numPr>
        <w:ind w:left="714" w:hanging="357"/>
        <w:contextualSpacing/>
        <w:rPr>
          <w:rFonts w:cstheme="minorHAnsi"/>
        </w:rPr>
      </w:pPr>
      <w:r w:rsidRPr="00203353">
        <w:rPr>
          <w:rFonts w:cstheme="minorHAnsi"/>
        </w:rPr>
        <w:t xml:space="preserve">Promoting a whole-school culture </w:t>
      </w:r>
      <w:r w:rsidR="001948F9">
        <w:rPr>
          <w:rFonts w:cstheme="minorHAnsi"/>
        </w:rPr>
        <w:t>of mutual trust and respect all.</w:t>
      </w:r>
      <w:r w:rsidRPr="00203353">
        <w:rPr>
          <w:rFonts w:cstheme="minorHAnsi"/>
        </w:rPr>
        <w:t xml:space="preserve"> </w:t>
      </w:r>
    </w:p>
    <w:p w14:paraId="0A011CF0" w14:textId="394864DF" w:rsidR="004D6EDE" w:rsidRDefault="004D6EDE" w:rsidP="00E06F2E">
      <w:pPr>
        <w:pStyle w:val="ListParagraph"/>
        <w:numPr>
          <w:ilvl w:val="0"/>
          <w:numId w:val="12"/>
        </w:numPr>
        <w:ind w:left="714" w:hanging="357"/>
        <w:contextualSpacing/>
        <w:rPr>
          <w:rFonts w:cstheme="minorHAnsi"/>
        </w:rPr>
      </w:pPr>
      <w:r w:rsidRPr="00203353">
        <w:rPr>
          <w:rFonts w:cstheme="minorHAnsi"/>
        </w:rPr>
        <w:t xml:space="preserve">Handling complaints regarding this policy, as outlined in the school’s </w:t>
      </w:r>
      <w:r w:rsidRPr="00203353">
        <w:rPr>
          <w:rFonts w:cstheme="minorHAnsi"/>
          <w:bCs/>
        </w:rPr>
        <w:t>Complaints Procedures Policy</w:t>
      </w:r>
      <w:r w:rsidRPr="00203353">
        <w:rPr>
          <w:rFonts w:cstheme="minorHAnsi"/>
        </w:rPr>
        <w:t>.</w:t>
      </w:r>
    </w:p>
    <w:p w14:paraId="29529C4D" w14:textId="77777777" w:rsidR="001948F9" w:rsidRPr="00203353" w:rsidRDefault="001948F9" w:rsidP="001948F9">
      <w:pPr>
        <w:pStyle w:val="ListParagraph"/>
        <w:ind w:left="714"/>
        <w:contextualSpacing/>
        <w:rPr>
          <w:rFonts w:cstheme="minorHAnsi"/>
        </w:rPr>
      </w:pPr>
    </w:p>
    <w:p w14:paraId="67BFD7C9" w14:textId="347ECDD5" w:rsidR="004D6EDE" w:rsidRPr="00203353" w:rsidRDefault="004D6EDE" w:rsidP="000933D9">
      <w:pPr>
        <w:rPr>
          <w:rFonts w:asciiTheme="minorHAnsi" w:hAnsiTheme="minorHAnsi" w:cstheme="minorHAnsi"/>
        </w:rPr>
      </w:pPr>
      <w:r w:rsidRPr="00203353">
        <w:rPr>
          <w:rFonts w:asciiTheme="minorHAnsi" w:hAnsiTheme="minorHAnsi" w:cstheme="minorHAnsi"/>
        </w:rPr>
        <w:lastRenderedPageBreak/>
        <w:t xml:space="preserve">The </w:t>
      </w:r>
      <w:r w:rsidRPr="00203353">
        <w:rPr>
          <w:rFonts w:asciiTheme="minorHAnsi" w:hAnsiTheme="minorHAnsi" w:cstheme="minorHAnsi"/>
          <w:bCs/>
        </w:rPr>
        <w:t xml:space="preserve">headteacher </w:t>
      </w:r>
      <w:r w:rsidRPr="00203353">
        <w:rPr>
          <w:rFonts w:asciiTheme="minorHAnsi" w:hAnsiTheme="minorHAnsi" w:cstheme="minorHAnsi"/>
        </w:rPr>
        <w:t>is responsible for:</w:t>
      </w:r>
    </w:p>
    <w:p w14:paraId="037CBD1D" w14:textId="316BFB1A" w:rsidR="00A30EB9" w:rsidRPr="00203353" w:rsidRDefault="00A30EB9" w:rsidP="00E06F2E">
      <w:pPr>
        <w:pStyle w:val="ListParagraph"/>
        <w:numPr>
          <w:ilvl w:val="0"/>
          <w:numId w:val="13"/>
        </w:numPr>
        <w:contextualSpacing/>
        <w:rPr>
          <w:rFonts w:cstheme="minorHAnsi"/>
        </w:rPr>
      </w:pPr>
      <w:r w:rsidRPr="00203353">
        <w:rPr>
          <w:rFonts w:cstheme="minorHAnsi"/>
        </w:rPr>
        <w:t xml:space="preserve">The monitoring and implementation of this policy and of the behaviour procedures at the school. This includes the policy’s effectiveness in </w:t>
      </w:r>
      <w:r w:rsidR="001948F9">
        <w:rPr>
          <w:rFonts w:cstheme="minorHAnsi"/>
        </w:rPr>
        <w:t xml:space="preserve">delivering a whole school approach and targeted support. </w:t>
      </w:r>
    </w:p>
    <w:p w14:paraId="45C6277D" w14:textId="739703E1" w:rsidR="004D6EDE" w:rsidRPr="00203353" w:rsidRDefault="004D6EDE" w:rsidP="00E06F2E">
      <w:pPr>
        <w:pStyle w:val="ListParagraph"/>
        <w:numPr>
          <w:ilvl w:val="0"/>
          <w:numId w:val="13"/>
        </w:numPr>
        <w:ind w:left="714" w:hanging="357"/>
        <w:contextualSpacing/>
        <w:rPr>
          <w:rFonts w:cstheme="minorHAnsi"/>
        </w:rPr>
      </w:pPr>
      <w:r w:rsidRPr="00203353">
        <w:rPr>
          <w:rFonts w:cstheme="minorHAnsi"/>
        </w:rPr>
        <w:t>Establishing the standard of behaviour expected by pupils at the school.</w:t>
      </w:r>
    </w:p>
    <w:p w14:paraId="0EDFEE0D" w14:textId="77777777" w:rsidR="0002794E" w:rsidRDefault="0002794E" w:rsidP="00E06F2E">
      <w:pPr>
        <w:pStyle w:val="ListParagraph"/>
        <w:numPr>
          <w:ilvl w:val="0"/>
          <w:numId w:val="13"/>
        </w:numPr>
        <w:ind w:left="714" w:hanging="357"/>
        <w:contextualSpacing/>
        <w:rPr>
          <w:rFonts w:cstheme="minorHAnsi"/>
        </w:rPr>
      </w:pPr>
      <w:r>
        <w:rPr>
          <w:rFonts w:cstheme="minorHAnsi"/>
        </w:rPr>
        <w:t>Establishing</w:t>
      </w:r>
      <w:r w:rsidR="004D6EDE" w:rsidRPr="00203353">
        <w:rPr>
          <w:rFonts w:cstheme="minorHAnsi"/>
        </w:rPr>
        <w:t xml:space="preserve"> the school rules</w:t>
      </w:r>
      <w:r>
        <w:rPr>
          <w:rFonts w:cstheme="minorHAnsi"/>
        </w:rPr>
        <w:t>.</w:t>
      </w:r>
    </w:p>
    <w:p w14:paraId="5DE5CEB5" w14:textId="323E97E9" w:rsidR="004D6EDE" w:rsidRPr="00203353" w:rsidRDefault="0002794E" w:rsidP="00E06F2E">
      <w:pPr>
        <w:pStyle w:val="ListParagraph"/>
        <w:numPr>
          <w:ilvl w:val="0"/>
          <w:numId w:val="13"/>
        </w:numPr>
        <w:ind w:left="714" w:hanging="357"/>
        <w:contextualSpacing/>
        <w:rPr>
          <w:rFonts w:cstheme="minorHAnsi"/>
        </w:rPr>
      </w:pPr>
      <w:r>
        <w:rPr>
          <w:rFonts w:cstheme="minorHAnsi"/>
        </w:rPr>
        <w:t xml:space="preserve">Promoting restorative practices </w:t>
      </w:r>
    </w:p>
    <w:p w14:paraId="5437EFF6" w14:textId="77777777" w:rsidR="004D6EDE" w:rsidRPr="00203353" w:rsidRDefault="004D6EDE" w:rsidP="00E06F2E">
      <w:pPr>
        <w:pStyle w:val="ListParagraph"/>
        <w:numPr>
          <w:ilvl w:val="0"/>
          <w:numId w:val="13"/>
        </w:numPr>
        <w:ind w:left="714" w:hanging="357"/>
        <w:contextualSpacing/>
        <w:rPr>
          <w:rFonts w:cstheme="minorHAnsi"/>
        </w:rPr>
      </w:pPr>
      <w:r w:rsidRPr="00203353">
        <w:rPr>
          <w:rFonts w:cstheme="minorHAnsi"/>
        </w:rPr>
        <w:t>The day-to-day implementation of this policy.</w:t>
      </w:r>
    </w:p>
    <w:p w14:paraId="00FD9407" w14:textId="77777777" w:rsidR="004D6EDE" w:rsidRPr="00203353" w:rsidRDefault="004D6EDE" w:rsidP="00E06F2E">
      <w:pPr>
        <w:pStyle w:val="ListParagraph"/>
        <w:numPr>
          <w:ilvl w:val="0"/>
          <w:numId w:val="13"/>
        </w:numPr>
        <w:ind w:left="714" w:hanging="357"/>
        <w:contextualSpacing/>
        <w:rPr>
          <w:rFonts w:cstheme="minorHAnsi"/>
        </w:rPr>
      </w:pPr>
      <w:r w:rsidRPr="00203353">
        <w:rPr>
          <w:rFonts w:cstheme="minorHAnsi"/>
        </w:rPr>
        <w:t>Publishing this policy and making it available to staff, parents and pupils at least once a year.</w:t>
      </w:r>
    </w:p>
    <w:p w14:paraId="1B2473FD" w14:textId="77777777" w:rsidR="004D6EDE" w:rsidRPr="00203353" w:rsidRDefault="004D6EDE" w:rsidP="00E06F2E">
      <w:pPr>
        <w:pStyle w:val="ListParagraph"/>
        <w:numPr>
          <w:ilvl w:val="0"/>
          <w:numId w:val="13"/>
        </w:numPr>
        <w:ind w:left="714" w:hanging="357"/>
        <w:contextualSpacing/>
        <w:rPr>
          <w:rFonts w:cstheme="minorHAnsi"/>
        </w:rPr>
      </w:pPr>
      <w:r w:rsidRPr="00203353">
        <w:rPr>
          <w:rFonts w:cstheme="minorHAnsi"/>
        </w:rPr>
        <w:t>Reporting to the governing board on the implementation of this policy, including its effectiveness in addressing any SEMH-related issues that could be driving disruptive behaviour.</w:t>
      </w:r>
    </w:p>
    <w:p w14:paraId="6082612A" w14:textId="7FAB29FC" w:rsidR="004D6EDE" w:rsidRPr="00203353" w:rsidRDefault="004D6EDE" w:rsidP="000933D9">
      <w:pPr>
        <w:rPr>
          <w:rFonts w:asciiTheme="minorHAnsi" w:hAnsiTheme="minorHAnsi" w:cstheme="minorHAnsi"/>
        </w:rPr>
      </w:pPr>
      <w:bookmarkStart w:id="9" w:name="_Hlk75435490"/>
      <w:r w:rsidRPr="00203353">
        <w:rPr>
          <w:rFonts w:asciiTheme="minorHAnsi" w:hAnsiTheme="minorHAnsi" w:cstheme="minorHAnsi"/>
        </w:rPr>
        <w:t>The mental health lead is responsible for:</w:t>
      </w:r>
    </w:p>
    <w:bookmarkEnd w:id="9"/>
    <w:p w14:paraId="04D66CB4" w14:textId="7D4B448C" w:rsidR="004D6EDE" w:rsidRPr="00203353" w:rsidRDefault="004D6EDE" w:rsidP="00E06F2E">
      <w:pPr>
        <w:pStyle w:val="ListParagraph"/>
        <w:numPr>
          <w:ilvl w:val="0"/>
          <w:numId w:val="14"/>
        </w:numPr>
        <w:ind w:left="714" w:hanging="357"/>
        <w:contextualSpacing/>
        <w:rPr>
          <w:rFonts w:cstheme="minorHAnsi"/>
        </w:rPr>
      </w:pPr>
      <w:r w:rsidRPr="00203353">
        <w:rPr>
          <w:rFonts w:cstheme="minorHAnsi"/>
        </w:rPr>
        <w:t>Overseeing the whole-school approach to mental health, including how this is reflected in this policy, how staff are supported with managing pupils with SEMH-related behavioural difficulties, and how the school engages pupils and parents with regards to the behaviour of pupils with SEMH difficulties.</w:t>
      </w:r>
    </w:p>
    <w:p w14:paraId="4B91B25C" w14:textId="664AD501" w:rsidR="00277CDC" w:rsidRPr="00203353" w:rsidRDefault="00277CDC" w:rsidP="00E06F2E">
      <w:pPr>
        <w:pStyle w:val="ListParagraph"/>
        <w:numPr>
          <w:ilvl w:val="0"/>
          <w:numId w:val="14"/>
        </w:numPr>
        <w:ind w:left="714" w:hanging="357"/>
        <w:contextualSpacing/>
        <w:rPr>
          <w:rFonts w:cstheme="minorHAnsi"/>
        </w:rPr>
      </w:pPr>
      <w:r w:rsidRPr="00203353">
        <w:rPr>
          <w:rFonts w:cstheme="minorHAnsi"/>
        </w:rPr>
        <w:t>Supporting behaviour management in line with the Social, Emotional and Mental Health (SEMH) Policy.</w:t>
      </w:r>
    </w:p>
    <w:p w14:paraId="775734C0" w14:textId="77777777" w:rsidR="004D6EDE" w:rsidRPr="00203353" w:rsidRDefault="004D6EDE" w:rsidP="000933D9">
      <w:pPr>
        <w:rPr>
          <w:rFonts w:asciiTheme="minorHAnsi" w:hAnsiTheme="minorHAnsi" w:cstheme="minorHAnsi"/>
        </w:rPr>
      </w:pPr>
      <w:r w:rsidRPr="00203353">
        <w:rPr>
          <w:rFonts w:asciiTheme="minorHAnsi" w:hAnsiTheme="minorHAnsi" w:cstheme="minorHAnsi"/>
        </w:rPr>
        <w:t>The SENCO is responsible for:</w:t>
      </w:r>
    </w:p>
    <w:p w14:paraId="678F8F20" w14:textId="27D1D343" w:rsidR="004D6EDE" w:rsidRPr="00203353" w:rsidRDefault="004D6EDE" w:rsidP="00E06F2E">
      <w:pPr>
        <w:pStyle w:val="ListParagraph"/>
        <w:numPr>
          <w:ilvl w:val="0"/>
          <w:numId w:val="15"/>
        </w:numPr>
        <w:ind w:left="714" w:hanging="357"/>
        <w:contextualSpacing/>
        <w:rPr>
          <w:rFonts w:cstheme="minorHAnsi"/>
        </w:rPr>
      </w:pPr>
      <w:r w:rsidRPr="00203353">
        <w:rPr>
          <w:rFonts w:cstheme="minorHAnsi"/>
          <w:bCs/>
        </w:rPr>
        <w:t>Collaborating with the governing board, headteacher and the mental health lead</w:t>
      </w:r>
      <w:r w:rsidRPr="00203353">
        <w:rPr>
          <w:rFonts w:cstheme="minorHAnsi"/>
        </w:rPr>
        <w:t xml:space="preserve">, as part of the SLT, to determine the strategic development of behaviour and SEMH policies and provisions in the school. </w:t>
      </w:r>
    </w:p>
    <w:p w14:paraId="0972B5B1" w14:textId="70C260E4" w:rsidR="004D6EDE" w:rsidRPr="00203353" w:rsidRDefault="004D6EDE" w:rsidP="00E06F2E">
      <w:pPr>
        <w:pStyle w:val="ListParagraph"/>
        <w:numPr>
          <w:ilvl w:val="0"/>
          <w:numId w:val="15"/>
        </w:numPr>
        <w:ind w:left="714" w:hanging="357"/>
        <w:contextualSpacing/>
        <w:rPr>
          <w:rFonts w:cstheme="minorHAnsi"/>
        </w:rPr>
      </w:pPr>
      <w:r w:rsidRPr="00203353">
        <w:rPr>
          <w:rFonts w:cstheme="minorHAnsi"/>
        </w:rPr>
        <w:t>Undertaking day-to-day responsibilities for the successful operation of the behaviour and SEMH policies to support pupils with SEND</w:t>
      </w:r>
      <w:r w:rsidR="003A053F" w:rsidRPr="00203353">
        <w:rPr>
          <w:rFonts w:cstheme="minorHAnsi"/>
        </w:rPr>
        <w:t>, in line with the school’s Special Educational Needs and Disabilities (SEND) Policy</w:t>
      </w:r>
      <w:r w:rsidRPr="00203353">
        <w:rPr>
          <w:rFonts w:cstheme="minorHAnsi"/>
        </w:rPr>
        <w:t>.</w:t>
      </w:r>
    </w:p>
    <w:p w14:paraId="10B0EC78" w14:textId="45EFD043" w:rsidR="004D6EDE" w:rsidRPr="00203353" w:rsidRDefault="004D6EDE" w:rsidP="00E06F2E">
      <w:pPr>
        <w:pStyle w:val="ListParagraph"/>
        <w:numPr>
          <w:ilvl w:val="0"/>
          <w:numId w:val="15"/>
        </w:numPr>
        <w:ind w:left="714" w:hanging="357"/>
        <w:contextualSpacing/>
        <w:rPr>
          <w:rFonts w:cstheme="minorHAnsi"/>
        </w:rPr>
      </w:pPr>
      <w:r w:rsidRPr="00203353">
        <w:rPr>
          <w:rFonts w:cstheme="minorHAnsi"/>
        </w:rPr>
        <w:t>Supporting teachers in the further assessment of a pupil’s strengths an</w:t>
      </w:r>
      <w:r w:rsidR="00A30EB9" w:rsidRPr="00203353">
        <w:rPr>
          <w:rFonts w:cstheme="minorHAnsi"/>
        </w:rPr>
        <w:t>d</w:t>
      </w:r>
      <w:r w:rsidRPr="00203353">
        <w:rPr>
          <w:rFonts w:cstheme="minorHAnsi"/>
        </w:rPr>
        <w:t xml:space="preserve"> areas for improvement and advising on the effective </w:t>
      </w:r>
      <w:r w:rsidR="0002794E">
        <w:rPr>
          <w:rFonts w:cstheme="minorHAnsi"/>
        </w:rPr>
        <w:t>strategies</w:t>
      </w:r>
      <w:r w:rsidRPr="00203353">
        <w:rPr>
          <w:rFonts w:cstheme="minorHAnsi"/>
        </w:rPr>
        <w:t xml:space="preserve"> of support.</w:t>
      </w:r>
    </w:p>
    <w:p w14:paraId="6E6C6EAA" w14:textId="77777777" w:rsidR="004D6EDE" w:rsidRPr="00203353" w:rsidRDefault="004D6EDE" w:rsidP="000933D9">
      <w:pPr>
        <w:rPr>
          <w:rFonts w:asciiTheme="minorHAnsi" w:hAnsiTheme="minorHAnsi" w:cstheme="minorHAnsi"/>
        </w:rPr>
      </w:pPr>
      <w:r w:rsidRPr="00203353">
        <w:rPr>
          <w:rFonts w:asciiTheme="minorHAnsi" w:hAnsiTheme="minorHAnsi" w:cstheme="minorHAnsi"/>
        </w:rPr>
        <w:t>Teaching staff are responsible for:</w:t>
      </w:r>
    </w:p>
    <w:p w14:paraId="7DA2C2E8" w14:textId="46F899CD" w:rsidR="004D6EDE" w:rsidRPr="00203353" w:rsidRDefault="004D6EDE" w:rsidP="00E06F2E">
      <w:pPr>
        <w:pStyle w:val="ListParagraph"/>
        <w:numPr>
          <w:ilvl w:val="0"/>
          <w:numId w:val="16"/>
        </w:numPr>
        <w:ind w:hanging="357"/>
        <w:contextualSpacing/>
        <w:rPr>
          <w:rFonts w:cstheme="minorHAnsi"/>
        </w:rPr>
      </w:pPr>
      <w:r w:rsidRPr="00203353">
        <w:rPr>
          <w:rFonts w:cstheme="minorHAnsi"/>
        </w:rPr>
        <w:t xml:space="preserve">Planning and reviewing support for pupils with behavioural difficulties in collaboration with parents, the </w:t>
      </w:r>
      <w:r w:rsidRPr="00203353">
        <w:rPr>
          <w:rFonts w:cstheme="minorHAnsi"/>
          <w:bCs/>
        </w:rPr>
        <w:t>SENCO</w:t>
      </w:r>
      <w:r w:rsidRPr="00203353">
        <w:rPr>
          <w:rFonts w:cstheme="minorHAnsi"/>
        </w:rPr>
        <w:t xml:space="preserve"> and, where appropriate, the pupils themselves.</w:t>
      </w:r>
    </w:p>
    <w:p w14:paraId="681C2C6C" w14:textId="05B89567" w:rsidR="004D6EDE" w:rsidRPr="00203353" w:rsidRDefault="00D0547F" w:rsidP="00E06F2E">
      <w:pPr>
        <w:pStyle w:val="ListParagraph"/>
        <w:numPr>
          <w:ilvl w:val="0"/>
          <w:numId w:val="16"/>
        </w:numPr>
        <w:ind w:hanging="357"/>
        <w:contextualSpacing/>
        <w:rPr>
          <w:rFonts w:cstheme="minorHAnsi"/>
        </w:rPr>
      </w:pPr>
      <w:r w:rsidRPr="00203353">
        <w:rPr>
          <w:rFonts w:cstheme="minorHAnsi"/>
        </w:rPr>
        <w:t>A</w:t>
      </w:r>
      <w:r w:rsidR="004D6EDE" w:rsidRPr="00203353">
        <w:rPr>
          <w:rFonts w:cstheme="minorHAnsi"/>
        </w:rPr>
        <w:t xml:space="preserve">iming to teach </w:t>
      </w:r>
      <w:r w:rsidRPr="00203353">
        <w:rPr>
          <w:rFonts w:cstheme="minorHAnsi"/>
        </w:rPr>
        <w:t>all pupils</w:t>
      </w:r>
      <w:r w:rsidR="004D6EDE" w:rsidRPr="00203353">
        <w:rPr>
          <w:rFonts w:cstheme="minorHAnsi"/>
        </w:rPr>
        <w:t xml:space="preserve"> the full curriculum, whatever the</w:t>
      </w:r>
      <w:r w:rsidRPr="00203353">
        <w:rPr>
          <w:rFonts w:cstheme="minorHAnsi"/>
        </w:rPr>
        <w:t>ir</w:t>
      </w:r>
      <w:r w:rsidR="004D6EDE" w:rsidRPr="00203353">
        <w:rPr>
          <w:rFonts w:cstheme="minorHAnsi"/>
        </w:rPr>
        <w:t xml:space="preserve"> prior attainment.</w:t>
      </w:r>
    </w:p>
    <w:p w14:paraId="28633854" w14:textId="77777777" w:rsidR="004D6EDE" w:rsidRPr="00203353" w:rsidRDefault="004D6EDE" w:rsidP="00E06F2E">
      <w:pPr>
        <w:pStyle w:val="ListParagraph"/>
        <w:numPr>
          <w:ilvl w:val="0"/>
          <w:numId w:val="16"/>
        </w:numPr>
        <w:ind w:hanging="357"/>
        <w:contextualSpacing/>
        <w:rPr>
          <w:rFonts w:cstheme="minorHAnsi"/>
        </w:rPr>
      </w:pPr>
      <w:r w:rsidRPr="00203353">
        <w:rPr>
          <w:rFonts w:cstheme="minorHAnsi"/>
        </w:rPr>
        <w:t>Being responsible and accountable for the progress and development of the pupils in their class.</w:t>
      </w:r>
    </w:p>
    <w:p w14:paraId="64EFD207" w14:textId="1DAA4186" w:rsidR="004D6EDE" w:rsidRPr="00203353" w:rsidRDefault="004D6EDE" w:rsidP="000933D9">
      <w:pPr>
        <w:rPr>
          <w:rFonts w:asciiTheme="minorHAnsi" w:hAnsiTheme="minorHAnsi" w:cstheme="minorHAnsi"/>
        </w:rPr>
      </w:pPr>
      <w:r w:rsidRPr="00203353">
        <w:rPr>
          <w:rFonts w:asciiTheme="minorHAnsi" w:hAnsiTheme="minorHAnsi" w:cstheme="minorHAnsi"/>
        </w:rPr>
        <w:t xml:space="preserve">All members of staff, </w:t>
      </w:r>
      <w:r w:rsidR="00A30EB9" w:rsidRPr="00203353">
        <w:rPr>
          <w:rFonts w:asciiTheme="minorHAnsi" w:hAnsiTheme="minorHAnsi" w:cstheme="minorHAnsi"/>
        </w:rPr>
        <w:t xml:space="preserve">including teaching and support staff, and </w:t>
      </w:r>
      <w:r w:rsidRPr="00203353">
        <w:rPr>
          <w:rFonts w:asciiTheme="minorHAnsi" w:hAnsiTheme="minorHAnsi" w:cstheme="minorHAnsi"/>
        </w:rPr>
        <w:t>volunteers are responsible for:</w:t>
      </w:r>
    </w:p>
    <w:p w14:paraId="2F329126" w14:textId="77777777" w:rsidR="004246F3" w:rsidRPr="00203353" w:rsidRDefault="004D6EDE" w:rsidP="00E06F2E">
      <w:pPr>
        <w:pStyle w:val="ListParagraph"/>
        <w:numPr>
          <w:ilvl w:val="0"/>
          <w:numId w:val="17"/>
        </w:numPr>
        <w:ind w:left="714" w:hanging="357"/>
        <w:contextualSpacing/>
        <w:rPr>
          <w:rFonts w:cstheme="minorHAnsi"/>
        </w:rPr>
      </w:pPr>
      <w:r w:rsidRPr="00203353">
        <w:rPr>
          <w:rFonts w:cstheme="minorHAnsi"/>
        </w:rPr>
        <w:t>Adhering to this policy</w:t>
      </w:r>
      <w:r w:rsidR="004246F3" w:rsidRPr="00203353">
        <w:rPr>
          <w:rFonts w:cstheme="minorHAnsi"/>
        </w:rPr>
        <w:t>.</w:t>
      </w:r>
    </w:p>
    <w:p w14:paraId="5F5953AC" w14:textId="3EE370EE" w:rsidR="004D6EDE" w:rsidRPr="00203353" w:rsidRDefault="004246F3" w:rsidP="00E06F2E">
      <w:pPr>
        <w:pStyle w:val="ListParagraph"/>
        <w:numPr>
          <w:ilvl w:val="0"/>
          <w:numId w:val="17"/>
        </w:numPr>
        <w:ind w:left="714" w:hanging="357"/>
        <w:contextualSpacing/>
        <w:rPr>
          <w:rFonts w:cstheme="minorHAnsi"/>
        </w:rPr>
      </w:pPr>
      <w:r w:rsidRPr="00203353">
        <w:rPr>
          <w:rFonts w:cstheme="minorHAnsi"/>
        </w:rPr>
        <w:t>Supporting</w:t>
      </w:r>
      <w:r w:rsidR="004D6EDE" w:rsidRPr="00203353">
        <w:rPr>
          <w:rFonts w:cstheme="minorHAnsi"/>
        </w:rPr>
        <w:t xml:space="preserve"> pupils </w:t>
      </w:r>
      <w:r w:rsidRPr="00203353">
        <w:rPr>
          <w:rFonts w:cstheme="minorHAnsi"/>
        </w:rPr>
        <w:t>in adhering to this policy</w:t>
      </w:r>
      <w:r w:rsidR="004D6EDE" w:rsidRPr="00203353">
        <w:rPr>
          <w:rFonts w:cstheme="minorHAnsi"/>
        </w:rPr>
        <w:t>.</w:t>
      </w:r>
    </w:p>
    <w:p w14:paraId="5F86016C" w14:textId="36703BA5" w:rsidR="004246F3" w:rsidRPr="00203353" w:rsidRDefault="004D6EDE" w:rsidP="00E06F2E">
      <w:pPr>
        <w:pStyle w:val="ListParagraph"/>
        <w:numPr>
          <w:ilvl w:val="0"/>
          <w:numId w:val="17"/>
        </w:numPr>
        <w:ind w:left="714" w:hanging="357"/>
        <w:contextualSpacing/>
        <w:rPr>
          <w:rFonts w:cstheme="minorHAnsi"/>
        </w:rPr>
      </w:pPr>
      <w:r w:rsidRPr="00203353">
        <w:rPr>
          <w:rFonts w:cstheme="minorHAnsi"/>
        </w:rPr>
        <w:t>Promoting a supportive and high-quality learning environment</w:t>
      </w:r>
      <w:r w:rsidR="004246F3" w:rsidRPr="00203353">
        <w:rPr>
          <w:rFonts w:cstheme="minorHAnsi"/>
        </w:rPr>
        <w:t>.</w:t>
      </w:r>
      <w:r w:rsidRPr="00203353">
        <w:rPr>
          <w:rFonts w:cstheme="minorHAnsi"/>
        </w:rPr>
        <w:t xml:space="preserve"> </w:t>
      </w:r>
    </w:p>
    <w:p w14:paraId="00EBD45D" w14:textId="237DB1D2" w:rsidR="004D6EDE" w:rsidRPr="00203353" w:rsidRDefault="004246F3" w:rsidP="00E06F2E">
      <w:pPr>
        <w:pStyle w:val="ListParagraph"/>
        <w:numPr>
          <w:ilvl w:val="0"/>
          <w:numId w:val="17"/>
        </w:numPr>
        <w:ind w:left="714" w:hanging="357"/>
        <w:contextualSpacing/>
        <w:rPr>
          <w:rFonts w:cstheme="minorHAnsi"/>
        </w:rPr>
      </w:pPr>
      <w:r w:rsidRPr="00203353">
        <w:rPr>
          <w:rFonts w:cstheme="minorHAnsi"/>
        </w:rPr>
        <w:lastRenderedPageBreak/>
        <w:t>M</w:t>
      </w:r>
      <w:r w:rsidR="004D6EDE" w:rsidRPr="00203353">
        <w:rPr>
          <w:rFonts w:cstheme="minorHAnsi"/>
        </w:rPr>
        <w:t xml:space="preserve">odelling </w:t>
      </w:r>
      <w:r w:rsidR="00EC70CB">
        <w:rPr>
          <w:rFonts w:cstheme="minorHAnsi"/>
        </w:rPr>
        <w:t>positive</w:t>
      </w:r>
      <w:r w:rsidR="004D6EDE" w:rsidRPr="00203353">
        <w:rPr>
          <w:rFonts w:cstheme="minorHAnsi"/>
        </w:rPr>
        <w:t xml:space="preserve"> behaviour.</w:t>
      </w:r>
    </w:p>
    <w:p w14:paraId="34F76187" w14:textId="77777777" w:rsidR="00D0547F" w:rsidRPr="00203353" w:rsidRDefault="00D0547F" w:rsidP="00E06F2E">
      <w:pPr>
        <w:pStyle w:val="ListParagraph"/>
        <w:numPr>
          <w:ilvl w:val="0"/>
          <w:numId w:val="17"/>
        </w:numPr>
        <w:contextualSpacing/>
        <w:rPr>
          <w:rFonts w:cstheme="minorHAnsi"/>
        </w:rPr>
      </w:pPr>
      <w:r w:rsidRPr="00203353">
        <w:rPr>
          <w:rFonts w:cstheme="minorHAnsi"/>
        </w:rPr>
        <w:t xml:space="preserve">Being aware of the signs of behavioural difficulties. </w:t>
      </w:r>
    </w:p>
    <w:p w14:paraId="5091DB68" w14:textId="0549956A" w:rsidR="00D0547F" w:rsidRPr="00203353" w:rsidRDefault="000E3143" w:rsidP="00E06F2E">
      <w:pPr>
        <w:pStyle w:val="ListParagraph"/>
        <w:numPr>
          <w:ilvl w:val="0"/>
          <w:numId w:val="17"/>
        </w:numPr>
        <w:contextualSpacing/>
        <w:rPr>
          <w:rFonts w:cstheme="minorHAnsi"/>
        </w:rPr>
      </w:pPr>
      <w:r>
        <w:rPr>
          <w:rFonts w:cstheme="minorHAnsi"/>
        </w:rPr>
        <w:t xml:space="preserve">Having </w:t>
      </w:r>
      <w:r w:rsidR="00D0547F" w:rsidRPr="00203353">
        <w:rPr>
          <w:rFonts w:cstheme="minorHAnsi"/>
        </w:rPr>
        <w:t>high expectations for every pupil.</w:t>
      </w:r>
    </w:p>
    <w:p w14:paraId="6AB180EB" w14:textId="77777777" w:rsidR="00D0547F" w:rsidRPr="00203353" w:rsidRDefault="00D0547F" w:rsidP="00E06F2E">
      <w:pPr>
        <w:pStyle w:val="ListParagraph"/>
        <w:numPr>
          <w:ilvl w:val="0"/>
          <w:numId w:val="17"/>
        </w:numPr>
        <w:contextualSpacing/>
        <w:rPr>
          <w:rFonts w:cstheme="minorHAnsi"/>
        </w:rPr>
      </w:pPr>
      <w:r w:rsidRPr="00203353">
        <w:rPr>
          <w:rFonts w:cstheme="minorHAnsi"/>
        </w:rPr>
        <w:t>Being aware of the needs, outcomes sought, and support provided to any pupils with specific behavioural needs.</w:t>
      </w:r>
    </w:p>
    <w:p w14:paraId="36ABA3CB" w14:textId="77777777" w:rsidR="00D0547F" w:rsidRPr="00203353" w:rsidRDefault="00D0547F" w:rsidP="00E06F2E">
      <w:pPr>
        <w:pStyle w:val="ListParagraph"/>
        <w:numPr>
          <w:ilvl w:val="0"/>
          <w:numId w:val="17"/>
        </w:numPr>
        <w:contextualSpacing/>
        <w:rPr>
          <w:rFonts w:cstheme="minorHAnsi"/>
        </w:rPr>
      </w:pPr>
      <w:r w:rsidRPr="00203353">
        <w:rPr>
          <w:rFonts w:cstheme="minorHAnsi"/>
        </w:rPr>
        <w:t xml:space="preserve">Keeping the relevant figures of authority up-to-date with any changes in behaviour. The relevant figures of authority include: </w:t>
      </w:r>
    </w:p>
    <w:p w14:paraId="71B77637" w14:textId="77777777" w:rsidR="00D0547F" w:rsidRPr="00203353" w:rsidRDefault="00D0547F" w:rsidP="00E06F2E">
      <w:pPr>
        <w:pStyle w:val="ListParagraph"/>
        <w:numPr>
          <w:ilvl w:val="1"/>
          <w:numId w:val="30"/>
        </w:numPr>
        <w:contextualSpacing/>
        <w:rPr>
          <w:rFonts w:cstheme="minorHAnsi"/>
        </w:rPr>
      </w:pPr>
      <w:r w:rsidRPr="00203353">
        <w:rPr>
          <w:rFonts w:cstheme="minorHAnsi"/>
        </w:rPr>
        <w:t>SENCO.</w:t>
      </w:r>
    </w:p>
    <w:p w14:paraId="263F0329" w14:textId="77777777" w:rsidR="00D0547F" w:rsidRPr="00203353" w:rsidRDefault="00D0547F" w:rsidP="00E06F2E">
      <w:pPr>
        <w:pStyle w:val="ListParagraph"/>
        <w:numPr>
          <w:ilvl w:val="1"/>
          <w:numId w:val="30"/>
        </w:numPr>
        <w:contextualSpacing/>
        <w:rPr>
          <w:rFonts w:cstheme="minorHAnsi"/>
        </w:rPr>
      </w:pPr>
      <w:r w:rsidRPr="00203353">
        <w:rPr>
          <w:rFonts w:cstheme="minorHAnsi"/>
        </w:rPr>
        <w:t>Headteacher.</w:t>
      </w:r>
    </w:p>
    <w:p w14:paraId="1A6F2551" w14:textId="685612C1" w:rsidR="00D0547F" w:rsidRPr="00203353" w:rsidRDefault="00EC70CB" w:rsidP="00E06F2E">
      <w:pPr>
        <w:pStyle w:val="ListParagraph"/>
        <w:numPr>
          <w:ilvl w:val="1"/>
          <w:numId w:val="30"/>
        </w:numPr>
        <w:contextualSpacing/>
        <w:rPr>
          <w:rFonts w:cstheme="minorHAnsi"/>
        </w:rPr>
      </w:pPr>
      <w:r>
        <w:rPr>
          <w:rFonts w:cstheme="minorHAnsi"/>
        </w:rPr>
        <w:t>Class Teacher</w:t>
      </w:r>
    </w:p>
    <w:p w14:paraId="6AE54D04" w14:textId="77777777" w:rsidR="004D6EDE" w:rsidRPr="00203353" w:rsidRDefault="004D6EDE" w:rsidP="000933D9">
      <w:pPr>
        <w:rPr>
          <w:rFonts w:asciiTheme="minorHAnsi" w:hAnsiTheme="minorHAnsi" w:cstheme="minorHAnsi"/>
        </w:rPr>
      </w:pPr>
      <w:r w:rsidRPr="00203353">
        <w:rPr>
          <w:rFonts w:asciiTheme="minorHAnsi" w:hAnsiTheme="minorHAnsi" w:cstheme="minorHAnsi"/>
        </w:rPr>
        <w:t>Pupils are responsible for:</w:t>
      </w:r>
    </w:p>
    <w:p w14:paraId="79C8871D" w14:textId="77777777" w:rsidR="004D6EDE" w:rsidRPr="00203353" w:rsidRDefault="004D6EDE" w:rsidP="00E06F2E">
      <w:pPr>
        <w:pStyle w:val="ListParagraph"/>
        <w:numPr>
          <w:ilvl w:val="0"/>
          <w:numId w:val="18"/>
        </w:numPr>
        <w:ind w:left="714" w:hanging="357"/>
        <w:contextualSpacing/>
        <w:rPr>
          <w:rFonts w:cstheme="minorHAnsi"/>
        </w:rPr>
      </w:pPr>
      <w:r w:rsidRPr="00203353">
        <w:rPr>
          <w:rFonts w:cstheme="minorHAnsi"/>
        </w:rPr>
        <w:t>Their own behaviour both inside school and out in the wider community.</w:t>
      </w:r>
    </w:p>
    <w:p w14:paraId="1CF45CB2" w14:textId="77777777" w:rsidR="004D6EDE" w:rsidRPr="00203353" w:rsidRDefault="004D6EDE" w:rsidP="00E06F2E">
      <w:pPr>
        <w:pStyle w:val="ListParagraph"/>
        <w:numPr>
          <w:ilvl w:val="0"/>
          <w:numId w:val="18"/>
        </w:numPr>
        <w:ind w:left="714" w:hanging="357"/>
        <w:contextualSpacing/>
        <w:rPr>
          <w:rFonts w:cstheme="minorHAnsi"/>
        </w:rPr>
      </w:pPr>
      <w:r w:rsidRPr="00203353">
        <w:rPr>
          <w:rFonts w:cstheme="minorHAnsi"/>
        </w:rPr>
        <w:t>Reporting any unacceptable behaviour to a member of staff.</w:t>
      </w:r>
    </w:p>
    <w:p w14:paraId="0DDC81DE" w14:textId="5B33F281" w:rsidR="00D0547F" w:rsidRPr="00203353" w:rsidRDefault="004D6EDE" w:rsidP="000933D9">
      <w:pPr>
        <w:rPr>
          <w:rFonts w:asciiTheme="minorHAnsi" w:hAnsiTheme="minorHAnsi" w:cstheme="minorHAnsi"/>
        </w:rPr>
      </w:pPr>
      <w:r w:rsidRPr="00203353">
        <w:rPr>
          <w:rFonts w:asciiTheme="minorHAnsi" w:hAnsiTheme="minorHAnsi" w:cstheme="minorHAnsi"/>
        </w:rPr>
        <w:t>Parents are responsible for</w:t>
      </w:r>
      <w:r w:rsidR="00D0547F" w:rsidRPr="00203353">
        <w:rPr>
          <w:rFonts w:asciiTheme="minorHAnsi" w:hAnsiTheme="minorHAnsi" w:cstheme="minorHAnsi"/>
        </w:rPr>
        <w:t>:</w:t>
      </w:r>
    </w:p>
    <w:p w14:paraId="5B989135" w14:textId="637FDE42" w:rsidR="00D0547F" w:rsidRDefault="00D0547F" w:rsidP="004D2EB1">
      <w:pPr>
        <w:pStyle w:val="TSB-PolicyBullets"/>
      </w:pPr>
      <w:r w:rsidRPr="00203353">
        <w:t xml:space="preserve">Supporting their child in </w:t>
      </w:r>
      <w:r w:rsidR="000E3143">
        <w:t>developing positive behaviours.</w:t>
      </w:r>
    </w:p>
    <w:p w14:paraId="3B7E62C4" w14:textId="070E88CE" w:rsidR="000E3143" w:rsidRPr="00203353" w:rsidRDefault="000E3143" w:rsidP="004D2EB1">
      <w:pPr>
        <w:pStyle w:val="TSB-PolicyBullets"/>
      </w:pPr>
      <w:r>
        <w:t>Reinforcing the values and ethos of the school.</w:t>
      </w:r>
    </w:p>
    <w:p w14:paraId="2CEE04E8" w14:textId="43445EDA" w:rsidR="00D0547F" w:rsidRPr="00203353" w:rsidRDefault="00D0547F" w:rsidP="004D2EB1">
      <w:pPr>
        <w:pStyle w:val="TSB-PolicyBullets"/>
      </w:pPr>
      <w:r w:rsidRPr="00203353">
        <w:t>Informing the school of any changes in circumstances which may affect their child’s behaviour.</w:t>
      </w:r>
    </w:p>
    <w:p w14:paraId="336D3FF0" w14:textId="49A5CC40" w:rsidR="00203353" w:rsidRPr="00203353" w:rsidRDefault="00203353" w:rsidP="00203353">
      <w:pPr>
        <w:rPr>
          <w:rFonts w:asciiTheme="minorHAnsi" w:hAnsiTheme="minorHAnsi" w:cstheme="minorHAnsi"/>
          <w:b/>
          <w:sz w:val="32"/>
        </w:rPr>
      </w:pPr>
      <w:bookmarkStart w:id="10" w:name="_Definitions"/>
      <w:bookmarkEnd w:id="8"/>
      <w:bookmarkEnd w:id="10"/>
      <w:r w:rsidRPr="00203353">
        <w:rPr>
          <w:rFonts w:asciiTheme="minorHAnsi" w:hAnsiTheme="minorHAnsi" w:cstheme="minorHAnsi"/>
          <w:b/>
          <w:sz w:val="32"/>
        </w:rPr>
        <w:t>Expectations</w:t>
      </w:r>
      <w:r w:rsidRPr="00203353">
        <w:rPr>
          <w:rFonts w:asciiTheme="minorHAnsi" w:hAnsiTheme="minorHAnsi" w:cstheme="minorHAnsi"/>
          <w:b/>
          <w:spacing w:val="-5"/>
          <w:sz w:val="32"/>
        </w:rPr>
        <w:t xml:space="preserve"> </w:t>
      </w:r>
      <w:r w:rsidRPr="00203353">
        <w:rPr>
          <w:rFonts w:asciiTheme="minorHAnsi" w:hAnsiTheme="minorHAnsi" w:cstheme="minorHAnsi"/>
          <w:b/>
          <w:sz w:val="32"/>
        </w:rPr>
        <w:t>of</w:t>
      </w:r>
      <w:r w:rsidRPr="00203353">
        <w:rPr>
          <w:rFonts w:asciiTheme="minorHAnsi" w:hAnsiTheme="minorHAnsi" w:cstheme="minorHAnsi"/>
          <w:b/>
          <w:spacing w:val="-3"/>
          <w:sz w:val="32"/>
        </w:rPr>
        <w:t xml:space="preserve"> </w:t>
      </w:r>
      <w:r w:rsidRPr="00203353">
        <w:rPr>
          <w:rFonts w:asciiTheme="minorHAnsi" w:hAnsiTheme="minorHAnsi" w:cstheme="minorHAnsi"/>
          <w:b/>
          <w:spacing w:val="-2"/>
          <w:sz w:val="32"/>
        </w:rPr>
        <w:t>behaviour</w:t>
      </w:r>
    </w:p>
    <w:p w14:paraId="40C6687F" w14:textId="77777777" w:rsidR="00203353" w:rsidRPr="00203353" w:rsidRDefault="00203353" w:rsidP="004D2EB1">
      <w:r w:rsidRPr="00203353">
        <w:t>At</w:t>
      </w:r>
      <w:r w:rsidRPr="00203353">
        <w:rPr>
          <w:spacing w:val="-5"/>
        </w:rPr>
        <w:t xml:space="preserve"> </w:t>
      </w:r>
      <w:r w:rsidRPr="00203353">
        <w:t>Vine Tree</w:t>
      </w:r>
      <w:r w:rsidRPr="00203353">
        <w:rPr>
          <w:spacing w:val="-3"/>
        </w:rPr>
        <w:t xml:space="preserve"> </w:t>
      </w:r>
      <w:r w:rsidRPr="00203353">
        <w:t>Primary</w:t>
      </w:r>
      <w:r w:rsidRPr="00203353">
        <w:rPr>
          <w:spacing w:val="-6"/>
        </w:rPr>
        <w:t xml:space="preserve"> </w:t>
      </w:r>
      <w:r w:rsidRPr="00203353">
        <w:t>School,</w:t>
      </w:r>
      <w:r w:rsidRPr="00203353">
        <w:rPr>
          <w:spacing w:val="-3"/>
        </w:rPr>
        <w:t xml:space="preserve"> </w:t>
      </w:r>
      <w:r w:rsidRPr="00203353">
        <w:t>it</w:t>
      </w:r>
      <w:r w:rsidRPr="00203353">
        <w:rPr>
          <w:spacing w:val="-3"/>
        </w:rPr>
        <w:t xml:space="preserve"> </w:t>
      </w:r>
      <w:r w:rsidRPr="00203353">
        <w:t>is</w:t>
      </w:r>
      <w:r w:rsidRPr="00203353">
        <w:rPr>
          <w:spacing w:val="-7"/>
        </w:rPr>
        <w:t xml:space="preserve"> </w:t>
      </w:r>
      <w:r w:rsidRPr="00203353">
        <w:t>expected</w:t>
      </w:r>
      <w:r w:rsidRPr="00203353">
        <w:rPr>
          <w:spacing w:val="-6"/>
        </w:rPr>
        <w:t xml:space="preserve"> </w:t>
      </w:r>
      <w:r w:rsidRPr="00203353">
        <w:t>that</w:t>
      </w:r>
      <w:r w:rsidRPr="00203353">
        <w:rPr>
          <w:spacing w:val="-6"/>
        </w:rPr>
        <w:t xml:space="preserve"> </w:t>
      </w:r>
      <w:r w:rsidRPr="00203353">
        <w:t>each</w:t>
      </w:r>
      <w:r w:rsidRPr="00203353">
        <w:rPr>
          <w:spacing w:val="-5"/>
        </w:rPr>
        <w:t xml:space="preserve"> </w:t>
      </w:r>
      <w:r w:rsidRPr="00203353">
        <w:t>child</w:t>
      </w:r>
      <w:r w:rsidRPr="00203353">
        <w:rPr>
          <w:spacing w:val="-4"/>
        </w:rPr>
        <w:t xml:space="preserve"> </w:t>
      </w:r>
      <w:r w:rsidRPr="00203353">
        <w:rPr>
          <w:spacing w:val="-2"/>
        </w:rPr>
        <w:t>will;</w:t>
      </w:r>
    </w:p>
    <w:p w14:paraId="16A3A1BD" w14:textId="77777777" w:rsidR="00203353" w:rsidRPr="00203353" w:rsidRDefault="00203353" w:rsidP="00791FCC">
      <w:pPr>
        <w:pStyle w:val="ListParagraph"/>
        <w:numPr>
          <w:ilvl w:val="0"/>
          <w:numId w:val="42"/>
        </w:numPr>
        <w:spacing w:before="0" w:line="360" w:lineRule="auto"/>
      </w:pPr>
      <w:r w:rsidRPr="00203353">
        <w:t>Uphold</w:t>
      </w:r>
      <w:r w:rsidRPr="004D2EB1">
        <w:rPr>
          <w:spacing w:val="-4"/>
        </w:rPr>
        <w:t xml:space="preserve"> </w:t>
      </w:r>
      <w:r w:rsidRPr="00203353">
        <w:t>and</w:t>
      </w:r>
      <w:r w:rsidRPr="004D2EB1">
        <w:rPr>
          <w:spacing w:val="-4"/>
        </w:rPr>
        <w:t xml:space="preserve"> </w:t>
      </w:r>
      <w:r w:rsidRPr="00203353">
        <w:t>actively</w:t>
      </w:r>
      <w:r w:rsidRPr="004D2EB1">
        <w:rPr>
          <w:spacing w:val="-3"/>
        </w:rPr>
        <w:t xml:space="preserve"> </w:t>
      </w:r>
      <w:r w:rsidRPr="00203353">
        <w:t>demonstrate</w:t>
      </w:r>
      <w:r w:rsidRPr="004D2EB1">
        <w:rPr>
          <w:spacing w:val="-5"/>
        </w:rPr>
        <w:t xml:space="preserve"> </w:t>
      </w:r>
      <w:r w:rsidRPr="00203353">
        <w:t>the</w:t>
      </w:r>
      <w:r w:rsidRPr="004D2EB1">
        <w:rPr>
          <w:spacing w:val="-3"/>
        </w:rPr>
        <w:t xml:space="preserve"> </w:t>
      </w:r>
      <w:r w:rsidRPr="00203353">
        <w:t>5</w:t>
      </w:r>
      <w:r w:rsidRPr="004D2EB1">
        <w:rPr>
          <w:spacing w:val="-5"/>
        </w:rPr>
        <w:t xml:space="preserve"> </w:t>
      </w:r>
      <w:r w:rsidRPr="00203353">
        <w:t>School</w:t>
      </w:r>
      <w:r w:rsidRPr="004D2EB1">
        <w:rPr>
          <w:spacing w:val="-5"/>
        </w:rPr>
        <w:t xml:space="preserve"> </w:t>
      </w:r>
      <w:r w:rsidRPr="00203353">
        <w:t>Values:</w:t>
      </w:r>
      <w:r w:rsidRPr="004D2EB1">
        <w:rPr>
          <w:spacing w:val="-1"/>
        </w:rPr>
        <w:t xml:space="preserve"> </w:t>
      </w:r>
      <w:r w:rsidRPr="00203353">
        <w:t>(</w:t>
      </w:r>
      <w:r w:rsidRPr="004D2EB1">
        <w:rPr>
          <w:color w:val="BEBEBE"/>
        </w:rPr>
        <w:t>Learn</w:t>
      </w:r>
      <w:r w:rsidRPr="00203353">
        <w:t>,</w:t>
      </w:r>
      <w:r w:rsidRPr="004D2EB1">
        <w:rPr>
          <w:spacing w:val="-5"/>
        </w:rPr>
        <w:t xml:space="preserve"> </w:t>
      </w:r>
      <w:r w:rsidRPr="004D2EB1">
        <w:rPr>
          <w:color w:val="00AF50"/>
        </w:rPr>
        <w:t>Respect</w:t>
      </w:r>
      <w:r w:rsidRPr="00203353">
        <w:t xml:space="preserve">, </w:t>
      </w:r>
      <w:r w:rsidRPr="004D2EB1">
        <w:rPr>
          <w:color w:val="FFC000"/>
        </w:rPr>
        <w:t>Treated Fairly</w:t>
      </w:r>
      <w:r w:rsidRPr="00203353">
        <w:t xml:space="preserve">, </w:t>
      </w:r>
      <w:r w:rsidRPr="004D2EB1">
        <w:rPr>
          <w:color w:val="FF0000"/>
        </w:rPr>
        <w:t>Included</w:t>
      </w:r>
      <w:r w:rsidRPr="00203353">
        <w:t xml:space="preserve"> and </w:t>
      </w:r>
      <w:r w:rsidRPr="004D2EB1">
        <w:rPr>
          <w:color w:val="6F2F9F"/>
        </w:rPr>
        <w:t>Enjoy</w:t>
      </w:r>
      <w:r w:rsidRPr="00203353">
        <w:t>)</w:t>
      </w:r>
    </w:p>
    <w:p w14:paraId="1E80872F" w14:textId="77777777" w:rsidR="00203353" w:rsidRPr="00203353" w:rsidRDefault="00203353" w:rsidP="00791FCC">
      <w:pPr>
        <w:pStyle w:val="ListParagraph"/>
        <w:numPr>
          <w:ilvl w:val="0"/>
          <w:numId w:val="42"/>
        </w:numPr>
        <w:spacing w:before="0" w:line="360" w:lineRule="auto"/>
      </w:pPr>
      <w:r w:rsidRPr="00203353">
        <w:t>Work</w:t>
      </w:r>
      <w:r w:rsidRPr="004D2EB1">
        <w:rPr>
          <w:spacing w:val="-7"/>
        </w:rPr>
        <w:t xml:space="preserve"> </w:t>
      </w:r>
      <w:r w:rsidRPr="00203353">
        <w:t>their</w:t>
      </w:r>
      <w:r w:rsidRPr="004D2EB1">
        <w:rPr>
          <w:spacing w:val="-4"/>
        </w:rPr>
        <w:t xml:space="preserve"> </w:t>
      </w:r>
      <w:r w:rsidRPr="00203353">
        <w:t>hardest</w:t>
      </w:r>
      <w:r w:rsidRPr="004D2EB1">
        <w:rPr>
          <w:spacing w:val="-5"/>
        </w:rPr>
        <w:t xml:space="preserve"> </w:t>
      </w:r>
      <w:r w:rsidRPr="00203353">
        <w:t>all</w:t>
      </w:r>
      <w:r w:rsidRPr="004D2EB1">
        <w:rPr>
          <w:spacing w:val="-3"/>
        </w:rPr>
        <w:t xml:space="preserve"> </w:t>
      </w:r>
      <w:r w:rsidRPr="00203353">
        <w:t>of</w:t>
      </w:r>
      <w:r w:rsidRPr="004D2EB1">
        <w:rPr>
          <w:spacing w:val="-4"/>
        </w:rPr>
        <w:t xml:space="preserve"> </w:t>
      </w:r>
      <w:r w:rsidRPr="00203353">
        <w:t>the</w:t>
      </w:r>
      <w:r w:rsidRPr="004D2EB1">
        <w:rPr>
          <w:spacing w:val="-4"/>
        </w:rPr>
        <w:t xml:space="preserve"> </w:t>
      </w:r>
      <w:r w:rsidRPr="00203353">
        <w:t>time</w:t>
      </w:r>
      <w:r w:rsidRPr="004D2EB1">
        <w:rPr>
          <w:spacing w:val="-4"/>
        </w:rPr>
        <w:t xml:space="preserve"> </w:t>
      </w:r>
    </w:p>
    <w:p w14:paraId="43CEE067" w14:textId="77777777" w:rsidR="00203353" w:rsidRPr="00203353" w:rsidRDefault="00203353" w:rsidP="00791FCC">
      <w:pPr>
        <w:pStyle w:val="ListParagraph"/>
        <w:numPr>
          <w:ilvl w:val="0"/>
          <w:numId w:val="42"/>
        </w:numPr>
        <w:spacing w:before="0" w:line="360" w:lineRule="auto"/>
      </w:pPr>
      <w:r w:rsidRPr="00203353">
        <w:t>Show</w:t>
      </w:r>
      <w:r w:rsidRPr="004D2EB1">
        <w:rPr>
          <w:spacing w:val="-10"/>
        </w:rPr>
        <w:t xml:space="preserve"> </w:t>
      </w:r>
      <w:r w:rsidRPr="00203353">
        <w:t>resilience</w:t>
      </w:r>
      <w:r w:rsidRPr="004D2EB1">
        <w:rPr>
          <w:spacing w:val="-7"/>
        </w:rPr>
        <w:t xml:space="preserve"> </w:t>
      </w:r>
      <w:r w:rsidRPr="00203353">
        <w:t>and</w:t>
      </w:r>
      <w:r w:rsidRPr="004D2EB1">
        <w:rPr>
          <w:spacing w:val="-8"/>
        </w:rPr>
        <w:t xml:space="preserve"> </w:t>
      </w:r>
      <w:r w:rsidRPr="00203353">
        <w:t>persevere</w:t>
      </w:r>
      <w:r w:rsidRPr="004D2EB1">
        <w:rPr>
          <w:spacing w:val="-9"/>
        </w:rPr>
        <w:t xml:space="preserve"> </w:t>
      </w:r>
    </w:p>
    <w:p w14:paraId="7283B073" w14:textId="77777777" w:rsidR="00203353" w:rsidRPr="00203353" w:rsidRDefault="00203353" w:rsidP="00791FCC">
      <w:pPr>
        <w:pStyle w:val="ListParagraph"/>
        <w:numPr>
          <w:ilvl w:val="0"/>
          <w:numId w:val="42"/>
        </w:numPr>
        <w:spacing w:before="0" w:line="360" w:lineRule="auto"/>
      </w:pPr>
      <w:r w:rsidRPr="00203353">
        <w:t>Listen</w:t>
      </w:r>
      <w:r w:rsidRPr="004D2EB1">
        <w:rPr>
          <w:spacing w:val="-7"/>
        </w:rPr>
        <w:t xml:space="preserve"> </w:t>
      </w:r>
      <w:r w:rsidRPr="00203353">
        <w:t>to</w:t>
      </w:r>
      <w:r w:rsidRPr="004D2EB1">
        <w:rPr>
          <w:spacing w:val="-6"/>
        </w:rPr>
        <w:t xml:space="preserve"> </w:t>
      </w:r>
      <w:r w:rsidRPr="00203353">
        <w:t>and</w:t>
      </w:r>
      <w:r w:rsidRPr="004D2EB1">
        <w:rPr>
          <w:spacing w:val="-7"/>
        </w:rPr>
        <w:t xml:space="preserve"> </w:t>
      </w:r>
      <w:r w:rsidRPr="00203353">
        <w:t>follow</w:t>
      </w:r>
      <w:r w:rsidRPr="004D2EB1">
        <w:rPr>
          <w:spacing w:val="-5"/>
        </w:rPr>
        <w:t xml:space="preserve"> </w:t>
      </w:r>
      <w:r w:rsidRPr="00203353">
        <w:t>instructions</w:t>
      </w:r>
      <w:r w:rsidRPr="004D2EB1">
        <w:rPr>
          <w:spacing w:val="-4"/>
        </w:rPr>
        <w:t xml:space="preserve"> </w:t>
      </w:r>
      <w:r w:rsidRPr="00203353">
        <w:t>given</w:t>
      </w:r>
      <w:r w:rsidRPr="004D2EB1">
        <w:rPr>
          <w:spacing w:val="-4"/>
        </w:rPr>
        <w:t xml:space="preserve"> </w:t>
      </w:r>
      <w:r w:rsidRPr="00203353">
        <w:t>by</w:t>
      </w:r>
      <w:r w:rsidRPr="004D2EB1">
        <w:rPr>
          <w:spacing w:val="-4"/>
        </w:rPr>
        <w:t xml:space="preserve"> </w:t>
      </w:r>
      <w:r w:rsidRPr="00203353">
        <w:t>adults</w:t>
      </w:r>
      <w:r w:rsidRPr="004D2EB1">
        <w:rPr>
          <w:spacing w:val="-3"/>
        </w:rPr>
        <w:t xml:space="preserve"> </w:t>
      </w:r>
      <w:r w:rsidRPr="00203353">
        <w:t>and</w:t>
      </w:r>
      <w:r w:rsidRPr="004D2EB1">
        <w:rPr>
          <w:spacing w:val="-5"/>
        </w:rPr>
        <w:t xml:space="preserve"> </w:t>
      </w:r>
      <w:r w:rsidRPr="00203353">
        <w:t>follow</w:t>
      </w:r>
      <w:r w:rsidRPr="004D2EB1">
        <w:rPr>
          <w:spacing w:val="-4"/>
        </w:rPr>
        <w:t xml:space="preserve"> </w:t>
      </w:r>
      <w:r w:rsidRPr="00203353">
        <w:t>rules</w:t>
      </w:r>
      <w:r w:rsidRPr="004D2EB1">
        <w:rPr>
          <w:spacing w:val="-6"/>
        </w:rPr>
        <w:t xml:space="preserve"> </w:t>
      </w:r>
    </w:p>
    <w:p w14:paraId="41150E3C" w14:textId="77777777" w:rsidR="00203353" w:rsidRPr="00203353" w:rsidRDefault="00203353" w:rsidP="00791FCC">
      <w:pPr>
        <w:pStyle w:val="ListParagraph"/>
        <w:numPr>
          <w:ilvl w:val="0"/>
          <w:numId w:val="42"/>
        </w:numPr>
        <w:spacing w:before="0" w:line="360" w:lineRule="auto"/>
      </w:pPr>
      <w:r w:rsidRPr="00203353">
        <w:t>Show</w:t>
      </w:r>
      <w:r w:rsidRPr="004D2EB1">
        <w:rPr>
          <w:spacing w:val="-7"/>
        </w:rPr>
        <w:t xml:space="preserve"> </w:t>
      </w:r>
      <w:r w:rsidRPr="00203353">
        <w:t>respect</w:t>
      </w:r>
      <w:r w:rsidRPr="004D2EB1">
        <w:rPr>
          <w:spacing w:val="-4"/>
        </w:rPr>
        <w:t xml:space="preserve"> </w:t>
      </w:r>
      <w:r w:rsidRPr="00203353">
        <w:t>to</w:t>
      </w:r>
      <w:r w:rsidRPr="004D2EB1">
        <w:rPr>
          <w:spacing w:val="-4"/>
        </w:rPr>
        <w:t xml:space="preserve"> </w:t>
      </w:r>
      <w:r w:rsidRPr="00203353">
        <w:t>others</w:t>
      </w:r>
      <w:r w:rsidRPr="004D2EB1">
        <w:rPr>
          <w:spacing w:val="-6"/>
        </w:rPr>
        <w:t xml:space="preserve"> </w:t>
      </w:r>
      <w:r w:rsidRPr="00203353">
        <w:t>by</w:t>
      </w:r>
      <w:r w:rsidRPr="004D2EB1">
        <w:rPr>
          <w:spacing w:val="-3"/>
        </w:rPr>
        <w:t xml:space="preserve"> </w:t>
      </w:r>
      <w:r w:rsidRPr="00203353">
        <w:t>being</w:t>
      </w:r>
      <w:r w:rsidRPr="004D2EB1">
        <w:rPr>
          <w:spacing w:val="-4"/>
        </w:rPr>
        <w:t xml:space="preserve"> </w:t>
      </w:r>
      <w:r w:rsidRPr="00203353">
        <w:t>polite,</w:t>
      </w:r>
      <w:r w:rsidRPr="004D2EB1">
        <w:rPr>
          <w:spacing w:val="-6"/>
        </w:rPr>
        <w:t xml:space="preserve"> </w:t>
      </w:r>
      <w:r w:rsidRPr="00203353">
        <w:t>kind</w:t>
      </w:r>
      <w:r w:rsidRPr="004D2EB1">
        <w:rPr>
          <w:spacing w:val="-4"/>
        </w:rPr>
        <w:t xml:space="preserve"> </w:t>
      </w:r>
      <w:r w:rsidRPr="00203353">
        <w:t>and</w:t>
      </w:r>
      <w:r w:rsidRPr="004D2EB1">
        <w:rPr>
          <w:spacing w:val="-6"/>
        </w:rPr>
        <w:t xml:space="preserve"> </w:t>
      </w:r>
      <w:r w:rsidRPr="00203353">
        <w:t>helpful</w:t>
      </w:r>
      <w:r w:rsidRPr="004D2EB1">
        <w:rPr>
          <w:spacing w:val="-2"/>
        </w:rPr>
        <w:t xml:space="preserve"> </w:t>
      </w:r>
    </w:p>
    <w:p w14:paraId="5FCFE159" w14:textId="77777777" w:rsidR="00203353" w:rsidRPr="00203353" w:rsidRDefault="00203353" w:rsidP="00791FCC">
      <w:pPr>
        <w:pStyle w:val="ListParagraph"/>
        <w:numPr>
          <w:ilvl w:val="0"/>
          <w:numId w:val="42"/>
        </w:numPr>
        <w:spacing w:before="0" w:line="360" w:lineRule="auto"/>
      </w:pPr>
      <w:r w:rsidRPr="00203353">
        <w:t>Say</w:t>
      </w:r>
      <w:r w:rsidRPr="004D2EB1">
        <w:rPr>
          <w:spacing w:val="-4"/>
        </w:rPr>
        <w:t xml:space="preserve"> </w:t>
      </w:r>
      <w:r w:rsidRPr="00203353">
        <w:t>sorry</w:t>
      </w:r>
      <w:r w:rsidRPr="004D2EB1">
        <w:rPr>
          <w:spacing w:val="-3"/>
        </w:rPr>
        <w:t xml:space="preserve"> </w:t>
      </w:r>
      <w:r w:rsidRPr="00203353">
        <w:t>if</w:t>
      </w:r>
      <w:r w:rsidRPr="004D2EB1">
        <w:rPr>
          <w:spacing w:val="-4"/>
        </w:rPr>
        <w:t xml:space="preserve"> </w:t>
      </w:r>
      <w:r w:rsidRPr="00203353">
        <w:t>they</w:t>
      </w:r>
      <w:r w:rsidRPr="004D2EB1">
        <w:rPr>
          <w:spacing w:val="-3"/>
        </w:rPr>
        <w:t xml:space="preserve"> </w:t>
      </w:r>
      <w:r w:rsidRPr="00203353">
        <w:t>hurt</w:t>
      </w:r>
      <w:r w:rsidRPr="004D2EB1">
        <w:rPr>
          <w:spacing w:val="-2"/>
        </w:rPr>
        <w:t xml:space="preserve"> </w:t>
      </w:r>
      <w:r w:rsidRPr="00203353">
        <w:t>someone</w:t>
      </w:r>
      <w:r w:rsidRPr="004D2EB1">
        <w:rPr>
          <w:spacing w:val="-5"/>
        </w:rPr>
        <w:t xml:space="preserve"> </w:t>
      </w:r>
    </w:p>
    <w:p w14:paraId="4504ED19" w14:textId="77777777" w:rsidR="00203353" w:rsidRPr="00203353" w:rsidRDefault="00203353" w:rsidP="00791FCC">
      <w:pPr>
        <w:pStyle w:val="ListParagraph"/>
        <w:numPr>
          <w:ilvl w:val="0"/>
          <w:numId w:val="42"/>
        </w:numPr>
        <w:spacing w:before="0" w:line="360" w:lineRule="auto"/>
      </w:pPr>
      <w:r w:rsidRPr="00203353">
        <w:t>Keep</w:t>
      </w:r>
      <w:r w:rsidRPr="004D2EB1">
        <w:rPr>
          <w:spacing w:val="-7"/>
        </w:rPr>
        <w:t xml:space="preserve"> </w:t>
      </w:r>
      <w:r w:rsidRPr="00203353">
        <w:t>the</w:t>
      </w:r>
      <w:r w:rsidRPr="004D2EB1">
        <w:rPr>
          <w:spacing w:val="-6"/>
        </w:rPr>
        <w:t xml:space="preserve"> </w:t>
      </w:r>
      <w:r w:rsidRPr="00203353">
        <w:t>school</w:t>
      </w:r>
      <w:r w:rsidRPr="004D2EB1">
        <w:rPr>
          <w:spacing w:val="-5"/>
        </w:rPr>
        <w:t xml:space="preserve"> </w:t>
      </w:r>
      <w:r w:rsidRPr="00203353">
        <w:t>smart</w:t>
      </w:r>
      <w:r w:rsidRPr="004D2EB1">
        <w:rPr>
          <w:spacing w:val="-3"/>
        </w:rPr>
        <w:t xml:space="preserve"> </w:t>
      </w:r>
      <w:r w:rsidRPr="00203353">
        <w:t>by</w:t>
      </w:r>
      <w:r w:rsidRPr="004D2EB1">
        <w:rPr>
          <w:spacing w:val="-3"/>
        </w:rPr>
        <w:t xml:space="preserve"> </w:t>
      </w:r>
      <w:r w:rsidRPr="00203353">
        <w:t>taking</w:t>
      </w:r>
      <w:r w:rsidRPr="004D2EB1">
        <w:rPr>
          <w:spacing w:val="-6"/>
        </w:rPr>
        <w:t xml:space="preserve"> </w:t>
      </w:r>
      <w:r w:rsidRPr="00203353">
        <w:t>care</w:t>
      </w:r>
      <w:r w:rsidRPr="004D2EB1">
        <w:rPr>
          <w:spacing w:val="-6"/>
        </w:rPr>
        <w:t xml:space="preserve"> </w:t>
      </w:r>
      <w:r w:rsidRPr="00203353">
        <w:t>of</w:t>
      </w:r>
      <w:r w:rsidRPr="004D2EB1">
        <w:rPr>
          <w:spacing w:val="-5"/>
        </w:rPr>
        <w:t xml:space="preserve"> </w:t>
      </w:r>
      <w:r w:rsidRPr="00203353">
        <w:t>equipment</w:t>
      </w:r>
      <w:r w:rsidRPr="004D2EB1">
        <w:rPr>
          <w:spacing w:val="-4"/>
        </w:rPr>
        <w:t xml:space="preserve"> </w:t>
      </w:r>
      <w:r w:rsidRPr="00203353">
        <w:t>and</w:t>
      </w:r>
      <w:r w:rsidRPr="004D2EB1">
        <w:rPr>
          <w:spacing w:val="-6"/>
        </w:rPr>
        <w:t xml:space="preserve"> </w:t>
      </w:r>
      <w:r w:rsidRPr="00203353">
        <w:t xml:space="preserve">belongings </w:t>
      </w:r>
    </w:p>
    <w:p w14:paraId="6908A2C9" w14:textId="77777777" w:rsidR="00203353" w:rsidRPr="00203353" w:rsidRDefault="00203353" w:rsidP="00791FCC">
      <w:pPr>
        <w:pStyle w:val="ListParagraph"/>
        <w:numPr>
          <w:ilvl w:val="0"/>
          <w:numId w:val="42"/>
        </w:numPr>
        <w:spacing w:before="0" w:line="360" w:lineRule="auto"/>
      </w:pPr>
      <w:r w:rsidRPr="00203353">
        <w:t>Choose</w:t>
      </w:r>
      <w:r w:rsidRPr="004D2EB1">
        <w:rPr>
          <w:spacing w:val="-2"/>
        </w:rPr>
        <w:t xml:space="preserve"> </w:t>
      </w:r>
      <w:r w:rsidRPr="00203353">
        <w:t>games</w:t>
      </w:r>
      <w:r w:rsidRPr="004D2EB1">
        <w:rPr>
          <w:spacing w:val="-4"/>
        </w:rPr>
        <w:t xml:space="preserve"> </w:t>
      </w:r>
      <w:r w:rsidRPr="00203353">
        <w:t>at</w:t>
      </w:r>
      <w:r w:rsidRPr="004D2EB1">
        <w:rPr>
          <w:spacing w:val="-3"/>
        </w:rPr>
        <w:t xml:space="preserve"> </w:t>
      </w:r>
      <w:r w:rsidRPr="00203353">
        <w:t>playtimes</w:t>
      </w:r>
      <w:r w:rsidRPr="004D2EB1">
        <w:rPr>
          <w:spacing w:val="-4"/>
        </w:rPr>
        <w:t xml:space="preserve"> </w:t>
      </w:r>
      <w:r w:rsidRPr="00203353">
        <w:t>that</w:t>
      </w:r>
      <w:r w:rsidRPr="004D2EB1">
        <w:rPr>
          <w:spacing w:val="-3"/>
        </w:rPr>
        <w:t xml:space="preserve"> </w:t>
      </w:r>
      <w:r w:rsidRPr="00203353">
        <w:t>do</w:t>
      </w:r>
      <w:r w:rsidRPr="004D2EB1">
        <w:rPr>
          <w:spacing w:val="-4"/>
        </w:rPr>
        <w:t xml:space="preserve"> </w:t>
      </w:r>
      <w:r w:rsidRPr="00203353">
        <w:t>not</w:t>
      </w:r>
      <w:r w:rsidRPr="004D2EB1">
        <w:rPr>
          <w:spacing w:val="-3"/>
        </w:rPr>
        <w:t xml:space="preserve"> </w:t>
      </w:r>
      <w:r w:rsidRPr="00203353">
        <w:t>hurt others</w:t>
      </w:r>
      <w:r w:rsidRPr="004D2EB1">
        <w:rPr>
          <w:spacing w:val="-1"/>
        </w:rPr>
        <w:t xml:space="preserve"> </w:t>
      </w:r>
      <w:r w:rsidRPr="00203353">
        <w:t>and</w:t>
      </w:r>
      <w:r w:rsidRPr="004D2EB1">
        <w:rPr>
          <w:spacing w:val="-4"/>
        </w:rPr>
        <w:t xml:space="preserve"> </w:t>
      </w:r>
      <w:r w:rsidRPr="00203353">
        <w:t>invite</w:t>
      </w:r>
      <w:r w:rsidRPr="004D2EB1">
        <w:rPr>
          <w:spacing w:val="-2"/>
        </w:rPr>
        <w:t xml:space="preserve"> </w:t>
      </w:r>
      <w:r w:rsidRPr="00203353">
        <w:t>everyone</w:t>
      </w:r>
      <w:r w:rsidRPr="004D2EB1">
        <w:rPr>
          <w:spacing w:val="-4"/>
        </w:rPr>
        <w:t xml:space="preserve"> </w:t>
      </w:r>
      <w:r w:rsidRPr="00203353">
        <w:t>to</w:t>
      </w:r>
      <w:r w:rsidRPr="004D2EB1">
        <w:rPr>
          <w:spacing w:val="-4"/>
        </w:rPr>
        <w:t xml:space="preserve"> </w:t>
      </w:r>
      <w:r w:rsidRPr="00203353">
        <w:t xml:space="preserve">play </w:t>
      </w:r>
    </w:p>
    <w:p w14:paraId="0B59D689" w14:textId="77777777" w:rsidR="00203353" w:rsidRPr="00203353" w:rsidRDefault="00203353" w:rsidP="00791FCC">
      <w:pPr>
        <w:pStyle w:val="ListParagraph"/>
        <w:numPr>
          <w:ilvl w:val="0"/>
          <w:numId w:val="42"/>
        </w:numPr>
        <w:spacing w:before="0" w:line="360" w:lineRule="auto"/>
      </w:pPr>
      <w:r w:rsidRPr="00203353">
        <w:t>Use</w:t>
      </w:r>
      <w:r w:rsidRPr="004D2EB1">
        <w:rPr>
          <w:spacing w:val="-7"/>
        </w:rPr>
        <w:t xml:space="preserve"> </w:t>
      </w:r>
      <w:r w:rsidRPr="00203353">
        <w:t>technology</w:t>
      </w:r>
      <w:r w:rsidRPr="004D2EB1">
        <w:rPr>
          <w:spacing w:val="-6"/>
        </w:rPr>
        <w:t xml:space="preserve"> </w:t>
      </w:r>
      <w:r w:rsidRPr="00203353">
        <w:t>safely</w:t>
      </w:r>
      <w:r w:rsidRPr="004D2EB1">
        <w:rPr>
          <w:spacing w:val="-6"/>
        </w:rPr>
        <w:t xml:space="preserve"> </w:t>
      </w:r>
      <w:r w:rsidRPr="00203353">
        <w:t>and</w:t>
      </w:r>
      <w:r w:rsidRPr="004D2EB1">
        <w:rPr>
          <w:spacing w:val="-5"/>
        </w:rPr>
        <w:t xml:space="preserve"> </w:t>
      </w:r>
      <w:r w:rsidRPr="00203353">
        <w:t>within</w:t>
      </w:r>
      <w:r w:rsidRPr="004D2EB1">
        <w:rPr>
          <w:spacing w:val="-4"/>
        </w:rPr>
        <w:t xml:space="preserve"> </w:t>
      </w:r>
      <w:r w:rsidRPr="00203353">
        <w:t>the</w:t>
      </w:r>
      <w:r w:rsidRPr="004D2EB1">
        <w:rPr>
          <w:spacing w:val="-6"/>
        </w:rPr>
        <w:t xml:space="preserve"> </w:t>
      </w:r>
      <w:r w:rsidRPr="00203353">
        <w:t>guidance</w:t>
      </w:r>
      <w:r w:rsidRPr="004D2EB1">
        <w:rPr>
          <w:spacing w:val="-5"/>
        </w:rPr>
        <w:t xml:space="preserve"> </w:t>
      </w:r>
      <w:r w:rsidRPr="00203353">
        <w:t>of</w:t>
      </w:r>
      <w:r w:rsidRPr="004D2EB1">
        <w:rPr>
          <w:spacing w:val="-5"/>
        </w:rPr>
        <w:t xml:space="preserve"> </w:t>
      </w:r>
      <w:r w:rsidRPr="00203353">
        <w:t>the</w:t>
      </w:r>
      <w:r w:rsidRPr="004D2EB1">
        <w:rPr>
          <w:spacing w:val="-6"/>
        </w:rPr>
        <w:t xml:space="preserve"> </w:t>
      </w:r>
      <w:r w:rsidRPr="004D2EB1">
        <w:rPr>
          <w:spacing w:val="-2"/>
        </w:rPr>
        <w:t>adult</w:t>
      </w:r>
    </w:p>
    <w:p w14:paraId="599E9046" w14:textId="77777777" w:rsidR="00203353" w:rsidRPr="00203353" w:rsidRDefault="00203353" w:rsidP="004D2EB1">
      <w:r w:rsidRPr="00203353">
        <w:t>At the start of each academic year, the children and their new class teacher/s will agree the behaviour that is expected of the children.</w:t>
      </w:r>
      <w:r w:rsidRPr="00203353">
        <w:rPr>
          <w:spacing w:val="40"/>
        </w:rPr>
        <w:t xml:space="preserve"> </w:t>
      </w:r>
      <w:r w:rsidRPr="00203353">
        <w:t>It is important to do this at the start of every academic year as the expectations will change as the children move through the school.  Class</w:t>
      </w:r>
      <w:r w:rsidRPr="00203353">
        <w:rPr>
          <w:spacing w:val="-4"/>
        </w:rPr>
        <w:t xml:space="preserve"> </w:t>
      </w:r>
      <w:r w:rsidRPr="00203353">
        <w:t>teachers</w:t>
      </w:r>
      <w:r w:rsidRPr="00203353">
        <w:rPr>
          <w:spacing w:val="-4"/>
        </w:rPr>
        <w:t xml:space="preserve"> </w:t>
      </w:r>
      <w:r w:rsidRPr="00203353">
        <w:t>should</w:t>
      </w:r>
      <w:r w:rsidRPr="00203353">
        <w:rPr>
          <w:spacing w:val="-2"/>
        </w:rPr>
        <w:t xml:space="preserve"> </w:t>
      </w:r>
      <w:r w:rsidRPr="00203353">
        <w:t>remind the children</w:t>
      </w:r>
      <w:r w:rsidRPr="00203353">
        <w:rPr>
          <w:spacing w:val="-2"/>
        </w:rPr>
        <w:t xml:space="preserve"> </w:t>
      </w:r>
      <w:r w:rsidRPr="00203353">
        <w:t>of</w:t>
      </w:r>
      <w:r w:rsidRPr="00203353">
        <w:rPr>
          <w:spacing w:val="-1"/>
        </w:rPr>
        <w:t xml:space="preserve"> </w:t>
      </w:r>
      <w:r w:rsidRPr="00203353">
        <w:t>expectations of behaviour – and</w:t>
      </w:r>
      <w:r w:rsidRPr="00203353">
        <w:rPr>
          <w:spacing w:val="-2"/>
        </w:rPr>
        <w:t xml:space="preserve"> </w:t>
      </w:r>
      <w:r w:rsidRPr="00203353">
        <w:t>the consequences</w:t>
      </w:r>
      <w:r w:rsidRPr="00203353">
        <w:rPr>
          <w:spacing w:val="-2"/>
        </w:rPr>
        <w:t xml:space="preserve"> </w:t>
      </w:r>
      <w:r w:rsidRPr="00203353">
        <w:t>of</w:t>
      </w:r>
      <w:r w:rsidRPr="00203353">
        <w:rPr>
          <w:spacing w:val="-1"/>
        </w:rPr>
        <w:t xml:space="preserve"> </w:t>
      </w:r>
      <w:r w:rsidRPr="00203353">
        <w:t>poor</w:t>
      </w:r>
      <w:r w:rsidRPr="00203353">
        <w:rPr>
          <w:spacing w:val="-4"/>
        </w:rPr>
        <w:t xml:space="preserve"> </w:t>
      </w:r>
      <w:r w:rsidRPr="00203353">
        <w:t>behaviour – at</w:t>
      </w:r>
      <w:r w:rsidRPr="00203353">
        <w:rPr>
          <w:spacing w:val="-1"/>
        </w:rPr>
        <w:t xml:space="preserve"> </w:t>
      </w:r>
      <w:r w:rsidRPr="00203353">
        <w:t>least every term (six times per year).</w:t>
      </w:r>
      <w:r w:rsidRPr="00203353">
        <w:rPr>
          <w:spacing w:val="40"/>
        </w:rPr>
        <w:t xml:space="preserve"> </w:t>
      </w:r>
      <w:r w:rsidRPr="00203353">
        <w:t>Class teachers may find it necessary to revise the expectations in light of repeated instances of unwanted behaviour.</w:t>
      </w:r>
    </w:p>
    <w:p w14:paraId="5CE29670" w14:textId="1EF1CF86" w:rsidR="00203353" w:rsidRPr="00203353" w:rsidRDefault="00203353" w:rsidP="004D2EB1">
      <w:r w:rsidRPr="00203353">
        <w:lastRenderedPageBreak/>
        <w:t>It</w:t>
      </w:r>
      <w:r w:rsidRPr="00203353">
        <w:rPr>
          <w:spacing w:val="-6"/>
        </w:rPr>
        <w:t xml:space="preserve"> </w:t>
      </w:r>
      <w:r w:rsidRPr="00203353">
        <w:t>is</w:t>
      </w:r>
      <w:r w:rsidRPr="00203353">
        <w:rPr>
          <w:spacing w:val="-3"/>
        </w:rPr>
        <w:t xml:space="preserve"> </w:t>
      </w:r>
      <w:r w:rsidRPr="00203353">
        <w:t>unacceptable</w:t>
      </w:r>
      <w:r w:rsidRPr="00203353">
        <w:rPr>
          <w:spacing w:val="-7"/>
        </w:rPr>
        <w:t xml:space="preserve"> </w:t>
      </w:r>
      <w:r w:rsidRPr="00203353">
        <w:t>for</w:t>
      </w:r>
      <w:r w:rsidRPr="00203353">
        <w:rPr>
          <w:spacing w:val="-5"/>
        </w:rPr>
        <w:t xml:space="preserve"> </w:t>
      </w:r>
      <w:r w:rsidRPr="00203353">
        <w:t>anyone</w:t>
      </w:r>
      <w:r w:rsidRPr="00203353">
        <w:rPr>
          <w:spacing w:val="-4"/>
        </w:rPr>
        <w:t xml:space="preserve"> </w:t>
      </w:r>
      <w:r w:rsidRPr="00203353">
        <w:rPr>
          <w:spacing w:val="-5"/>
        </w:rPr>
        <w:t>to;</w:t>
      </w:r>
    </w:p>
    <w:p w14:paraId="7BB23AAC" w14:textId="77777777" w:rsidR="00203353" w:rsidRPr="00203353" w:rsidRDefault="00203353" w:rsidP="00791FCC">
      <w:pPr>
        <w:pStyle w:val="ListParagraph"/>
        <w:numPr>
          <w:ilvl w:val="0"/>
          <w:numId w:val="41"/>
        </w:numPr>
        <w:spacing w:before="0" w:line="360" w:lineRule="auto"/>
      </w:pPr>
      <w:r w:rsidRPr="00203353">
        <w:t>Disturb</w:t>
      </w:r>
      <w:r w:rsidRPr="004D2EB1">
        <w:rPr>
          <w:spacing w:val="-6"/>
        </w:rPr>
        <w:t xml:space="preserve"> </w:t>
      </w:r>
      <w:r w:rsidRPr="00203353">
        <w:t>the</w:t>
      </w:r>
      <w:r w:rsidRPr="004D2EB1">
        <w:rPr>
          <w:spacing w:val="-4"/>
        </w:rPr>
        <w:t xml:space="preserve"> </w:t>
      </w:r>
      <w:r w:rsidRPr="00203353">
        <w:t>learning</w:t>
      </w:r>
      <w:r w:rsidRPr="004D2EB1">
        <w:rPr>
          <w:spacing w:val="-6"/>
        </w:rPr>
        <w:t xml:space="preserve"> </w:t>
      </w:r>
      <w:r w:rsidRPr="00203353">
        <w:t>of</w:t>
      </w:r>
      <w:r w:rsidRPr="004D2EB1">
        <w:rPr>
          <w:spacing w:val="-4"/>
        </w:rPr>
        <w:t xml:space="preserve"> </w:t>
      </w:r>
      <w:r w:rsidRPr="004D2EB1">
        <w:rPr>
          <w:spacing w:val="-2"/>
        </w:rPr>
        <w:t>others</w:t>
      </w:r>
    </w:p>
    <w:p w14:paraId="7F81DF94" w14:textId="77777777" w:rsidR="00203353" w:rsidRPr="00203353" w:rsidRDefault="00203353" w:rsidP="00791FCC">
      <w:pPr>
        <w:pStyle w:val="ListParagraph"/>
        <w:numPr>
          <w:ilvl w:val="0"/>
          <w:numId w:val="41"/>
        </w:numPr>
        <w:spacing w:before="0" w:line="360" w:lineRule="auto"/>
      </w:pPr>
      <w:r w:rsidRPr="00203353">
        <w:t>Be</w:t>
      </w:r>
      <w:r w:rsidRPr="004D2EB1">
        <w:rPr>
          <w:spacing w:val="-7"/>
        </w:rPr>
        <w:t xml:space="preserve"> </w:t>
      </w:r>
      <w:r w:rsidRPr="00203353">
        <w:t>disrespectful</w:t>
      </w:r>
      <w:r w:rsidRPr="004D2EB1">
        <w:rPr>
          <w:spacing w:val="-6"/>
        </w:rPr>
        <w:t xml:space="preserve"> </w:t>
      </w:r>
      <w:r w:rsidRPr="00203353">
        <w:t>by</w:t>
      </w:r>
      <w:r w:rsidRPr="004D2EB1">
        <w:rPr>
          <w:spacing w:val="-7"/>
        </w:rPr>
        <w:t xml:space="preserve"> </w:t>
      </w:r>
      <w:r w:rsidRPr="00203353">
        <w:t>answering</w:t>
      </w:r>
      <w:r w:rsidRPr="004D2EB1">
        <w:rPr>
          <w:spacing w:val="-4"/>
        </w:rPr>
        <w:t xml:space="preserve"> </w:t>
      </w:r>
      <w:r w:rsidRPr="00203353">
        <w:t>back</w:t>
      </w:r>
      <w:r w:rsidRPr="004D2EB1">
        <w:rPr>
          <w:spacing w:val="-7"/>
        </w:rPr>
        <w:t xml:space="preserve"> </w:t>
      </w:r>
      <w:r w:rsidRPr="00203353">
        <w:t>or</w:t>
      </w:r>
      <w:r w:rsidRPr="004D2EB1">
        <w:rPr>
          <w:spacing w:val="-6"/>
        </w:rPr>
        <w:t xml:space="preserve"> </w:t>
      </w:r>
      <w:r w:rsidRPr="00203353">
        <w:t>speaking</w:t>
      </w:r>
      <w:r w:rsidRPr="004D2EB1">
        <w:rPr>
          <w:spacing w:val="-4"/>
        </w:rPr>
        <w:t xml:space="preserve"> </w:t>
      </w:r>
      <w:r w:rsidRPr="00203353">
        <w:t>inappropriately</w:t>
      </w:r>
      <w:r w:rsidRPr="004D2EB1">
        <w:rPr>
          <w:spacing w:val="-7"/>
        </w:rPr>
        <w:t xml:space="preserve"> </w:t>
      </w:r>
      <w:r w:rsidRPr="00203353">
        <w:t>to</w:t>
      </w:r>
      <w:r w:rsidRPr="004D2EB1">
        <w:rPr>
          <w:spacing w:val="-7"/>
        </w:rPr>
        <w:t xml:space="preserve"> </w:t>
      </w:r>
      <w:r w:rsidRPr="00203353">
        <w:t>an</w:t>
      </w:r>
      <w:r w:rsidRPr="004D2EB1">
        <w:rPr>
          <w:spacing w:val="-4"/>
        </w:rPr>
        <w:t xml:space="preserve"> </w:t>
      </w:r>
      <w:r w:rsidRPr="004D2EB1">
        <w:rPr>
          <w:spacing w:val="-2"/>
        </w:rPr>
        <w:t>adult</w:t>
      </w:r>
    </w:p>
    <w:p w14:paraId="346B1DCA" w14:textId="77777777" w:rsidR="00203353" w:rsidRPr="00203353" w:rsidRDefault="00203353" w:rsidP="00791FCC">
      <w:pPr>
        <w:pStyle w:val="ListParagraph"/>
        <w:numPr>
          <w:ilvl w:val="0"/>
          <w:numId w:val="41"/>
        </w:numPr>
        <w:spacing w:before="0" w:line="360" w:lineRule="auto"/>
      </w:pPr>
      <w:r w:rsidRPr="00203353">
        <w:t>Use</w:t>
      </w:r>
      <w:r w:rsidRPr="004D2EB1">
        <w:rPr>
          <w:spacing w:val="-6"/>
        </w:rPr>
        <w:t xml:space="preserve"> </w:t>
      </w:r>
      <w:r w:rsidRPr="00203353">
        <w:t>rude</w:t>
      </w:r>
      <w:r w:rsidRPr="004D2EB1">
        <w:rPr>
          <w:spacing w:val="-6"/>
        </w:rPr>
        <w:t xml:space="preserve"> </w:t>
      </w:r>
      <w:r w:rsidRPr="00203353">
        <w:t>language</w:t>
      </w:r>
      <w:r w:rsidRPr="004D2EB1">
        <w:rPr>
          <w:spacing w:val="-5"/>
        </w:rPr>
        <w:t xml:space="preserve"> </w:t>
      </w:r>
      <w:r w:rsidRPr="00203353">
        <w:t>or</w:t>
      </w:r>
      <w:r w:rsidRPr="004D2EB1">
        <w:rPr>
          <w:spacing w:val="-6"/>
        </w:rPr>
        <w:t xml:space="preserve"> </w:t>
      </w:r>
      <w:r w:rsidRPr="00203353">
        <w:t>swear,</w:t>
      </w:r>
      <w:r w:rsidRPr="004D2EB1">
        <w:rPr>
          <w:spacing w:val="-6"/>
        </w:rPr>
        <w:t xml:space="preserve"> </w:t>
      </w:r>
      <w:r w:rsidRPr="00203353">
        <w:t>including</w:t>
      </w:r>
      <w:r w:rsidRPr="004D2EB1">
        <w:rPr>
          <w:spacing w:val="-5"/>
        </w:rPr>
        <w:t xml:space="preserve"> </w:t>
      </w:r>
      <w:r w:rsidRPr="004D2EB1">
        <w:rPr>
          <w:spacing w:val="-2"/>
        </w:rPr>
        <w:t>online</w:t>
      </w:r>
    </w:p>
    <w:p w14:paraId="0C628CF4" w14:textId="77777777" w:rsidR="00203353" w:rsidRPr="00203353" w:rsidRDefault="00203353" w:rsidP="00791FCC">
      <w:pPr>
        <w:pStyle w:val="ListParagraph"/>
        <w:numPr>
          <w:ilvl w:val="0"/>
          <w:numId w:val="41"/>
        </w:numPr>
        <w:spacing w:before="0" w:line="360" w:lineRule="auto"/>
      </w:pPr>
      <w:r w:rsidRPr="00203353">
        <w:t>Use</w:t>
      </w:r>
      <w:r w:rsidRPr="004D2EB1">
        <w:rPr>
          <w:spacing w:val="-7"/>
        </w:rPr>
        <w:t xml:space="preserve"> </w:t>
      </w:r>
      <w:r w:rsidRPr="00203353">
        <w:t>aggressive</w:t>
      </w:r>
      <w:r w:rsidRPr="004D2EB1">
        <w:rPr>
          <w:spacing w:val="-8"/>
        </w:rPr>
        <w:t xml:space="preserve"> </w:t>
      </w:r>
      <w:r w:rsidRPr="00203353">
        <w:t>behaviour</w:t>
      </w:r>
      <w:r w:rsidRPr="004D2EB1">
        <w:rPr>
          <w:spacing w:val="-6"/>
        </w:rPr>
        <w:t xml:space="preserve"> </w:t>
      </w:r>
      <w:r w:rsidRPr="00203353">
        <w:t>towards</w:t>
      </w:r>
      <w:r w:rsidRPr="004D2EB1">
        <w:rPr>
          <w:spacing w:val="-8"/>
        </w:rPr>
        <w:t xml:space="preserve"> </w:t>
      </w:r>
      <w:r w:rsidRPr="004D2EB1">
        <w:rPr>
          <w:spacing w:val="-2"/>
        </w:rPr>
        <w:t>others</w:t>
      </w:r>
    </w:p>
    <w:p w14:paraId="3BC61374" w14:textId="77777777" w:rsidR="00203353" w:rsidRPr="00203353" w:rsidRDefault="00203353" w:rsidP="00791FCC">
      <w:pPr>
        <w:pStyle w:val="ListParagraph"/>
        <w:numPr>
          <w:ilvl w:val="0"/>
          <w:numId w:val="41"/>
        </w:numPr>
        <w:spacing w:before="0" w:line="360" w:lineRule="auto"/>
      </w:pPr>
      <w:r w:rsidRPr="00203353">
        <w:t>Be</w:t>
      </w:r>
      <w:r w:rsidRPr="004D2EB1">
        <w:rPr>
          <w:spacing w:val="-1"/>
        </w:rPr>
        <w:t xml:space="preserve"> </w:t>
      </w:r>
      <w:r w:rsidRPr="004D2EB1">
        <w:rPr>
          <w:spacing w:val="-2"/>
        </w:rPr>
        <w:t>dishonest</w:t>
      </w:r>
    </w:p>
    <w:p w14:paraId="38E5266D" w14:textId="77777777" w:rsidR="00203353" w:rsidRPr="00203353" w:rsidRDefault="00203353" w:rsidP="00791FCC">
      <w:pPr>
        <w:pStyle w:val="ListParagraph"/>
        <w:numPr>
          <w:ilvl w:val="0"/>
          <w:numId w:val="41"/>
        </w:numPr>
        <w:spacing w:before="0" w:line="360" w:lineRule="auto"/>
      </w:pPr>
      <w:r w:rsidRPr="00203353">
        <w:t>Bully</w:t>
      </w:r>
      <w:r w:rsidRPr="004D2EB1">
        <w:rPr>
          <w:spacing w:val="-6"/>
        </w:rPr>
        <w:t xml:space="preserve"> </w:t>
      </w:r>
      <w:r w:rsidRPr="00203353">
        <w:t>others,</w:t>
      </w:r>
      <w:r w:rsidRPr="004D2EB1">
        <w:rPr>
          <w:spacing w:val="-5"/>
        </w:rPr>
        <w:t xml:space="preserve"> </w:t>
      </w:r>
      <w:r w:rsidRPr="00203353">
        <w:t>including</w:t>
      </w:r>
      <w:r w:rsidRPr="004D2EB1">
        <w:rPr>
          <w:spacing w:val="-6"/>
        </w:rPr>
        <w:t xml:space="preserve"> </w:t>
      </w:r>
      <w:r w:rsidRPr="004D2EB1">
        <w:rPr>
          <w:spacing w:val="-2"/>
        </w:rPr>
        <w:t>online</w:t>
      </w:r>
    </w:p>
    <w:p w14:paraId="4A0002E8" w14:textId="77777777" w:rsidR="00203353" w:rsidRPr="00203353" w:rsidRDefault="00203353" w:rsidP="00791FCC">
      <w:pPr>
        <w:pStyle w:val="ListParagraph"/>
        <w:numPr>
          <w:ilvl w:val="0"/>
          <w:numId w:val="41"/>
        </w:numPr>
        <w:spacing w:before="0" w:line="360" w:lineRule="auto"/>
      </w:pPr>
      <w:r w:rsidRPr="00203353">
        <w:t>Damage</w:t>
      </w:r>
      <w:r w:rsidRPr="004D2EB1">
        <w:rPr>
          <w:spacing w:val="-5"/>
        </w:rPr>
        <w:t xml:space="preserve"> </w:t>
      </w:r>
      <w:r w:rsidRPr="00203353">
        <w:t>equipment</w:t>
      </w:r>
      <w:r w:rsidRPr="004D2EB1">
        <w:rPr>
          <w:spacing w:val="-3"/>
        </w:rPr>
        <w:t xml:space="preserve"> </w:t>
      </w:r>
      <w:r w:rsidRPr="00203353">
        <w:t>or</w:t>
      </w:r>
      <w:r w:rsidRPr="004D2EB1">
        <w:rPr>
          <w:spacing w:val="-4"/>
        </w:rPr>
        <w:t xml:space="preserve"> </w:t>
      </w:r>
      <w:r w:rsidRPr="00203353">
        <w:t>purposely</w:t>
      </w:r>
      <w:r w:rsidRPr="004D2EB1">
        <w:rPr>
          <w:spacing w:val="-4"/>
        </w:rPr>
        <w:t xml:space="preserve"> </w:t>
      </w:r>
      <w:r w:rsidRPr="00203353">
        <w:t>use</w:t>
      </w:r>
      <w:r w:rsidRPr="004D2EB1">
        <w:rPr>
          <w:spacing w:val="-7"/>
        </w:rPr>
        <w:t xml:space="preserve"> </w:t>
      </w:r>
      <w:r w:rsidRPr="00203353">
        <w:t>it</w:t>
      </w:r>
      <w:r w:rsidRPr="004D2EB1">
        <w:rPr>
          <w:spacing w:val="-3"/>
        </w:rPr>
        <w:t xml:space="preserve"> </w:t>
      </w:r>
      <w:r w:rsidRPr="00203353">
        <w:t>in</w:t>
      </w:r>
      <w:r w:rsidRPr="004D2EB1">
        <w:rPr>
          <w:spacing w:val="-7"/>
        </w:rPr>
        <w:t xml:space="preserve"> </w:t>
      </w:r>
      <w:r w:rsidRPr="00203353">
        <w:t>the</w:t>
      </w:r>
      <w:r w:rsidRPr="004D2EB1">
        <w:rPr>
          <w:spacing w:val="-7"/>
        </w:rPr>
        <w:t xml:space="preserve"> </w:t>
      </w:r>
      <w:r w:rsidRPr="00203353">
        <w:t>wrong</w:t>
      </w:r>
      <w:r w:rsidRPr="004D2EB1">
        <w:rPr>
          <w:spacing w:val="-4"/>
        </w:rPr>
        <w:t xml:space="preserve"> </w:t>
      </w:r>
      <w:r w:rsidRPr="004D2EB1">
        <w:rPr>
          <w:spacing w:val="-5"/>
        </w:rPr>
        <w:t>way</w:t>
      </w:r>
    </w:p>
    <w:p w14:paraId="7D7C59EA" w14:textId="77777777" w:rsidR="00203353" w:rsidRPr="00203353" w:rsidRDefault="00203353" w:rsidP="004D2EB1">
      <w:r w:rsidRPr="00203353">
        <w:rPr>
          <w:b/>
        </w:rPr>
        <w:t>ALL</w:t>
      </w:r>
      <w:r w:rsidRPr="00203353">
        <w:rPr>
          <w:b/>
          <w:spacing w:val="-5"/>
        </w:rPr>
        <w:t xml:space="preserve"> </w:t>
      </w:r>
      <w:r w:rsidRPr="00203353">
        <w:rPr>
          <w:b/>
        </w:rPr>
        <w:t>ADULTS</w:t>
      </w:r>
      <w:r w:rsidRPr="00203353">
        <w:rPr>
          <w:b/>
          <w:spacing w:val="-1"/>
        </w:rPr>
        <w:t xml:space="preserve"> </w:t>
      </w:r>
      <w:r w:rsidRPr="00203353">
        <w:t>within</w:t>
      </w:r>
      <w:r w:rsidRPr="00203353">
        <w:rPr>
          <w:spacing w:val="-4"/>
        </w:rPr>
        <w:t xml:space="preserve"> </w:t>
      </w:r>
      <w:r w:rsidRPr="00203353">
        <w:t>the</w:t>
      </w:r>
      <w:r w:rsidRPr="00203353">
        <w:rPr>
          <w:spacing w:val="-4"/>
        </w:rPr>
        <w:t xml:space="preserve"> </w:t>
      </w:r>
      <w:r w:rsidRPr="00203353">
        <w:t>school</w:t>
      </w:r>
      <w:r w:rsidRPr="00203353">
        <w:rPr>
          <w:spacing w:val="-3"/>
        </w:rPr>
        <w:t xml:space="preserve"> </w:t>
      </w:r>
      <w:r w:rsidRPr="00203353">
        <w:t>are</w:t>
      </w:r>
      <w:r w:rsidRPr="00203353">
        <w:rPr>
          <w:spacing w:val="-4"/>
        </w:rPr>
        <w:t xml:space="preserve"> </w:t>
      </w:r>
      <w:r w:rsidRPr="00203353">
        <w:t>responsible</w:t>
      </w:r>
      <w:r w:rsidRPr="00203353">
        <w:rPr>
          <w:spacing w:val="-4"/>
        </w:rPr>
        <w:t xml:space="preserve"> </w:t>
      </w:r>
      <w:r w:rsidRPr="00203353">
        <w:t>for</w:t>
      </w:r>
      <w:r w:rsidRPr="00203353">
        <w:rPr>
          <w:spacing w:val="-3"/>
        </w:rPr>
        <w:t xml:space="preserve"> </w:t>
      </w:r>
      <w:r w:rsidRPr="00203353">
        <w:t>modelling</w:t>
      </w:r>
      <w:r w:rsidRPr="00203353">
        <w:rPr>
          <w:spacing w:val="-2"/>
        </w:rPr>
        <w:t xml:space="preserve"> </w:t>
      </w:r>
      <w:r w:rsidRPr="00203353">
        <w:t>the</w:t>
      </w:r>
      <w:r w:rsidRPr="00203353">
        <w:rPr>
          <w:spacing w:val="-2"/>
        </w:rPr>
        <w:t xml:space="preserve"> </w:t>
      </w:r>
      <w:r w:rsidRPr="00203353">
        <w:t>highest standards</w:t>
      </w:r>
      <w:r w:rsidRPr="00203353">
        <w:rPr>
          <w:spacing w:val="-2"/>
        </w:rPr>
        <w:t xml:space="preserve"> </w:t>
      </w:r>
      <w:r w:rsidRPr="00203353">
        <w:t>by</w:t>
      </w:r>
      <w:r w:rsidRPr="00203353">
        <w:rPr>
          <w:spacing w:val="-4"/>
        </w:rPr>
        <w:t xml:space="preserve"> </w:t>
      </w:r>
      <w:r w:rsidRPr="00203353">
        <w:t>setting</w:t>
      </w:r>
      <w:r w:rsidRPr="00203353">
        <w:rPr>
          <w:spacing w:val="-2"/>
        </w:rPr>
        <w:t xml:space="preserve"> </w:t>
      </w:r>
      <w:r w:rsidRPr="00203353">
        <w:t>a</w:t>
      </w:r>
      <w:r w:rsidRPr="00203353">
        <w:rPr>
          <w:spacing w:val="-4"/>
        </w:rPr>
        <w:t xml:space="preserve"> </w:t>
      </w:r>
      <w:r w:rsidRPr="00203353">
        <w:t>good example themselves.</w:t>
      </w:r>
    </w:p>
    <w:p w14:paraId="3C817C66" w14:textId="1BF60B28" w:rsidR="003326B4" w:rsidRPr="00203353" w:rsidRDefault="003326B4" w:rsidP="00203353">
      <w:pPr>
        <w:pStyle w:val="Heading10"/>
        <w:numPr>
          <w:ilvl w:val="0"/>
          <w:numId w:val="0"/>
        </w:numPr>
        <w:rPr>
          <w:rFonts w:asciiTheme="minorHAnsi" w:hAnsiTheme="minorHAnsi" w:cstheme="minorHAnsi"/>
        </w:rPr>
      </w:pPr>
      <w:bookmarkStart w:id="11" w:name="_[Updated]_Managing_behaviour"/>
      <w:bookmarkEnd w:id="11"/>
      <w:r w:rsidRPr="00203353">
        <w:rPr>
          <w:rFonts w:asciiTheme="minorHAnsi" w:hAnsiTheme="minorHAnsi" w:cstheme="minorHAnsi"/>
        </w:rPr>
        <w:t>Managing behaviour</w:t>
      </w:r>
    </w:p>
    <w:p w14:paraId="4E8E29CC" w14:textId="487B6110" w:rsidR="003326B4" w:rsidRPr="00203353" w:rsidRDefault="003326B4" w:rsidP="000933D9">
      <w:pPr>
        <w:rPr>
          <w:rFonts w:asciiTheme="minorHAnsi" w:hAnsiTheme="minorHAnsi" w:cstheme="minorHAnsi"/>
        </w:rPr>
      </w:pPr>
      <w:r w:rsidRPr="00203353">
        <w:rPr>
          <w:rFonts w:asciiTheme="minorHAnsi" w:hAnsiTheme="minorHAnsi" w:cstheme="minorHAnsi"/>
        </w:rPr>
        <w:t xml:space="preserve">Instances of </w:t>
      </w:r>
      <w:r w:rsidR="0028716A" w:rsidRPr="00203353">
        <w:rPr>
          <w:rFonts w:asciiTheme="minorHAnsi" w:hAnsiTheme="minorHAnsi" w:cstheme="minorHAnsi"/>
        </w:rPr>
        <w:t>unacceptable</w:t>
      </w:r>
      <w:r w:rsidRPr="00203353">
        <w:rPr>
          <w:rFonts w:asciiTheme="minorHAnsi" w:hAnsiTheme="minorHAnsi" w:cstheme="minorHAnsi"/>
        </w:rPr>
        <w:t xml:space="preserve"> behaviour are taken seriously and dealt with immediately. </w:t>
      </w:r>
      <w:bookmarkStart w:id="12" w:name="_Hlk75524745"/>
    </w:p>
    <w:bookmarkEnd w:id="12"/>
    <w:p w14:paraId="273D4F1D" w14:textId="60CDDC89" w:rsidR="003326B4" w:rsidRPr="00203353" w:rsidRDefault="00385330" w:rsidP="000933D9">
      <w:pPr>
        <w:rPr>
          <w:rFonts w:asciiTheme="minorHAnsi" w:hAnsiTheme="minorHAnsi" w:cstheme="minorHAnsi"/>
        </w:rPr>
      </w:pPr>
      <w:r w:rsidRPr="00203353">
        <w:rPr>
          <w:rFonts w:asciiTheme="minorHAnsi" w:hAnsiTheme="minorHAnsi" w:cstheme="minorHAnsi"/>
        </w:rPr>
        <w:t>Our school</w:t>
      </w:r>
      <w:r w:rsidR="003326B4" w:rsidRPr="00203353">
        <w:rPr>
          <w:rFonts w:asciiTheme="minorHAnsi" w:hAnsiTheme="minorHAnsi" w:cstheme="minorHAnsi"/>
        </w:rPr>
        <w:t xml:space="preserve"> keep</w:t>
      </w:r>
      <w:r w:rsidRPr="00203353">
        <w:rPr>
          <w:rFonts w:asciiTheme="minorHAnsi" w:hAnsiTheme="minorHAnsi" w:cstheme="minorHAnsi"/>
        </w:rPr>
        <w:t>s</w:t>
      </w:r>
      <w:r w:rsidR="003326B4" w:rsidRPr="00203353">
        <w:rPr>
          <w:rFonts w:asciiTheme="minorHAnsi" w:hAnsiTheme="minorHAnsi" w:cstheme="minorHAnsi"/>
        </w:rPr>
        <w:t xml:space="preserve"> a record of all reported incidents to help identify pupils whose behaviour may indicate potential mental health problems</w:t>
      </w:r>
      <w:r w:rsidRPr="00203353">
        <w:rPr>
          <w:rFonts w:asciiTheme="minorHAnsi" w:hAnsiTheme="minorHAnsi" w:cstheme="minorHAnsi"/>
        </w:rPr>
        <w:t xml:space="preserve"> using the web-based programme Track-it-lights.  </w:t>
      </w:r>
      <w:r w:rsidR="003326B4" w:rsidRPr="00203353">
        <w:rPr>
          <w:rFonts w:asciiTheme="minorHAnsi" w:hAnsiTheme="minorHAnsi" w:cstheme="minorHAnsi"/>
        </w:rPr>
        <w:t>After an initial incident of negative behaviour, the following sanctions are implemented:</w:t>
      </w:r>
    </w:p>
    <w:p w14:paraId="385DF1FD" w14:textId="77777777" w:rsidR="00385330" w:rsidRPr="00203353" w:rsidRDefault="00385330" w:rsidP="00385330">
      <w:pPr>
        <w:rPr>
          <w:rFonts w:asciiTheme="minorHAnsi" w:hAnsiTheme="minorHAnsi" w:cstheme="minorHAnsi"/>
        </w:rPr>
      </w:pPr>
      <w:r w:rsidRPr="00203353">
        <w:rPr>
          <w:rFonts w:asciiTheme="minorHAnsi" w:hAnsiTheme="minorHAnsi" w:cstheme="minorHAnsi"/>
        </w:rPr>
        <w:t>If children make behaviour or learning choices that are not following our school policy and ethos, they will be given two warnings. For the first, they will be placed on ‘orange’ and the second, onto ‘yellow’. After each warning, the children have the opportunity to move themselves back up to ‘green’ by showing good behaviour, learning and values. Points are NOT deducted when the children are given warnings.</w:t>
      </w:r>
    </w:p>
    <w:p w14:paraId="47EF1283" w14:textId="2688E12C" w:rsidR="00385330" w:rsidRPr="00203353" w:rsidRDefault="00385330" w:rsidP="00385330">
      <w:pPr>
        <w:rPr>
          <w:rFonts w:asciiTheme="minorHAnsi" w:hAnsiTheme="minorHAnsi" w:cstheme="minorHAnsi"/>
        </w:rPr>
      </w:pPr>
      <w:r w:rsidRPr="00203353">
        <w:rPr>
          <w:rFonts w:asciiTheme="minorHAnsi" w:hAnsiTheme="minorHAnsi" w:cstheme="minorHAnsi"/>
        </w:rPr>
        <w:t>Where, very rarely, improvements are not made after ‘orange’ and ‘yellow’, children will be placed on ’red’ and brought down to speak to the Headteacher about how we can work together to improve from now on. We will always make sure that parents are informed, via text message, if their child has been put onto ‘red’ and has spoken to by me so we can continue to work together across school and home.</w:t>
      </w:r>
    </w:p>
    <w:p w14:paraId="258509BD" w14:textId="6C330C81" w:rsidR="003326B4" w:rsidRPr="00203353" w:rsidRDefault="003326B4" w:rsidP="000933D9">
      <w:pPr>
        <w:rPr>
          <w:rFonts w:asciiTheme="minorHAnsi" w:hAnsiTheme="minorHAnsi" w:cstheme="minorHAnsi"/>
        </w:rPr>
      </w:pPr>
      <w:bookmarkStart w:id="13" w:name="_Hlk75528069"/>
      <w:r w:rsidRPr="00203353">
        <w:rPr>
          <w:rFonts w:asciiTheme="minorHAnsi" w:hAnsiTheme="minorHAnsi" w:cstheme="minorHAnsi"/>
        </w:rPr>
        <w:t>Following repeated incidents of unacceptable behaviour, the following sanctions are implemented:</w:t>
      </w:r>
    </w:p>
    <w:bookmarkEnd w:id="13"/>
    <w:p w14:paraId="766EB2EF" w14:textId="77777777" w:rsidR="003326B4" w:rsidRPr="00203353" w:rsidRDefault="003326B4" w:rsidP="00E06F2E">
      <w:pPr>
        <w:pStyle w:val="ListParagraph"/>
        <w:numPr>
          <w:ilvl w:val="0"/>
          <w:numId w:val="22"/>
        </w:numPr>
        <w:ind w:left="709" w:hanging="283"/>
        <w:contextualSpacing/>
        <w:rPr>
          <w:rFonts w:cstheme="minorHAnsi"/>
        </w:rPr>
      </w:pPr>
      <w:r w:rsidRPr="00203353">
        <w:rPr>
          <w:rFonts w:cstheme="minorHAnsi"/>
        </w:rPr>
        <w:t>The headteacher will consider whether the pupil should be excluded for a fixed term, in line with the school’s Exclusion Policy, and will determine the length of the exclusion.</w:t>
      </w:r>
    </w:p>
    <w:p w14:paraId="0FD36274" w14:textId="77777777" w:rsidR="003326B4" w:rsidRPr="00203353" w:rsidRDefault="003326B4" w:rsidP="00E06F2E">
      <w:pPr>
        <w:pStyle w:val="ListParagraph"/>
        <w:numPr>
          <w:ilvl w:val="0"/>
          <w:numId w:val="22"/>
        </w:numPr>
        <w:ind w:left="709" w:hanging="283"/>
        <w:contextualSpacing/>
        <w:rPr>
          <w:rFonts w:cstheme="minorHAnsi"/>
        </w:rPr>
      </w:pPr>
      <w:r w:rsidRPr="00203353">
        <w:rPr>
          <w:rFonts w:cstheme="minorHAnsi"/>
        </w:rPr>
        <w:t>Although unacceptable behaviour does not necessarily mean a pupil has SEND, an assessment will be carried out at this stage to determine whether there are any undiagnosed learning or communication difficulties, or mental health issues that may be contributing to the pupil’s behaviour.</w:t>
      </w:r>
    </w:p>
    <w:p w14:paraId="3B74B7B6" w14:textId="77777777" w:rsidR="003326B4" w:rsidRPr="00203353" w:rsidRDefault="003326B4" w:rsidP="00E06F2E">
      <w:pPr>
        <w:pStyle w:val="ListParagraph"/>
        <w:numPr>
          <w:ilvl w:val="0"/>
          <w:numId w:val="22"/>
        </w:numPr>
        <w:ind w:left="709" w:hanging="283"/>
        <w:contextualSpacing/>
        <w:rPr>
          <w:rFonts w:cstheme="minorHAnsi"/>
        </w:rPr>
      </w:pPr>
      <w:r w:rsidRPr="00203353">
        <w:rPr>
          <w:rFonts w:cstheme="minorHAnsi"/>
        </w:rPr>
        <w:t>Where a pupil is identified as having SEMH-related difficulties, SEND support will be put in place from the school’s national SEND budget.</w:t>
      </w:r>
    </w:p>
    <w:p w14:paraId="07B8841B" w14:textId="22780174" w:rsidR="003326B4" w:rsidRPr="00203353" w:rsidRDefault="003326B4" w:rsidP="00E06F2E">
      <w:pPr>
        <w:pStyle w:val="ListParagraph"/>
        <w:numPr>
          <w:ilvl w:val="0"/>
          <w:numId w:val="23"/>
        </w:numPr>
        <w:ind w:left="709" w:hanging="283"/>
        <w:contextualSpacing/>
        <w:rPr>
          <w:rFonts w:cstheme="minorHAnsi"/>
        </w:rPr>
      </w:pPr>
      <w:r w:rsidRPr="00203353">
        <w:rPr>
          <w:rFonts w:cstheme="minorHAnsi"/>
        </w:rPr>
        <w:lastRenderedPageBreak/>
        <w:t>Where SEND is not identified, but the headteacher determines that support is still required for the pupil, an Individual Behaviour Plan will be created to outline the necessary provisions in place.</w:t>
      </w:r>
    </w:p>
    <w:p w14:paraId="4CB0C21F" w14:textId="77777777" w:rsidR="003326B4" w:rsidRPr="00203353" w:rsidRDefault="003326B4" w:rsidP="000933D9">
      <w:pPr>
        <w:rPr>
          <w:rFonts w:asciiTheme="minorHAnsi" w:hAnsiTheme="minorHAnsi" w:cstheme="minorHAnsi"/>
        </w:rPr>
      </w:pPr>
      <w:bookmarkStart w:id="14" w:name="_Hlk76125636"/>
      <w:r w:rsidRPr="00203353">
        <w:rPr>
          <w:rFonts w:asciiTheme="minorHAnsi" w:hAnsiTheme="minorHAnsi" w:cstheme="minorHAnsi"/>
        </w:rPr>
        <w:t>Following further incidents of unacceptable behaviour, the following sanctions are implemented:</w:t>
      </w:r>
    </w:p>
    <w:bookmarkEnd w:id="14"/>
    <w:p w14:paraId="7BDB1C8A" w14:textId="77777777" w:rsidR="003326B4" w:rsidRPr="00203353" w:rsidRDefault="003326B4" w:rsidP="000933D9">
      <w:pPr>
        <w:rPr>
          <w:rFonts w:asciiTheme="minorHAnsi" w:hAnsiTheme="minorHAnsi" w:cstheme="minorHAnsi"/>
        </w:rPr>
      </w:pPr>
      <w:r w:rsidRPr="00203353">
        <w:rPr>
          <w:rFonts w:asciiTheme="minorHAnsi" w:hAnsiTheme="minorHAnsi" w:cstheme="minorHAnsi"/>
        </w:rPr>
        <w:t>For discipline to be lawful, the school will ensure that:</w:t>
      </w:r>
    </w:p>
    <w:p w14:paraId="1FE2CC2D" w14:textId="77777777" w:rsidR="003326B4" w:rsidRPr="00203353" w:rsidRDefault="003326B4" w:rsidP="00E06F2E">
      <w:pPr>
        <w:pStyle w:val="ListParagraph"/>
        <w:numPr>
          <w:ilvl w:val="0"/>
          <w:numId w:val="24"/>
        </w:numPr>
        <w:ind w:left="714" w:hanging="357"/>
        <w:contextualSpacing/>
        <w:rPr>
          <w:rFonts w:cstheme="minorHAnsi"/>
        </w:rPr>
      </w:pPr>
      <w:r w:rsidRPr="00203353">
        <w:rPr>
          <w:rFonts w:cstheme="minorHAnsi"/>
        </w:rPr>
        <w:t>The decision to discipline a pupil is made by a paid member of school staff, or a member of staff authorised to do so by the headteacher.</w:t>
      </w:r>
    </w:p>
    <w:p w14:paraId="5ABF9F81" w14:textId="77777777" w:rsidR="003326B4" w:rsidRPr="00203353" w:rsidRDefault="003326B4" w:rsidP="00E06F2E">
      <w:pPr>
        <w:pStyle w:val="ListParagraph"/>
        <w:numPr>
          <w:ilvl w:val="0"/>
          <w:numId w:val="24"/>
        </w:numPr>
        <w:ind w:left="714" w:hanging="357"/>
        <w:contextualSpacing/>
        <w:rPr>
          <w:rFonts w:cstheme="minorHAnsi"/>
        </w:rPr>
      </w:pPr>
      <w:r w:rsidRPr="00203353">
        <w:rPr>
          <w:rFonts w:cstheme="minorHAnsi"/>
        </w:rPr>
        <w:t>The decision to discipline a pupil is made on the school premises or whilst the pupil is under the charge of a member of staff, such as during an educational trip or visit.</w:t>
      </w:r>
    </w:p>
    <w:p w14:paraId="04570ACF" w14:textId="77777777" w:rsidR="003326B4" w:rsidRPr="00203353" w:rsidRDefault="003326B4" w:rsidP="00E06F2E">
      <w:pPr>
        <w:pStyle w:val="ListParagraph"/>
        <w:numPr>
          <w:ilvl w:val="0"/>
          <w:numId w:val="24"/>
        </w:numPr>
        <w:ind w:left="714" w:hanging="357"/>
        <w:contextualSpacing/>
        <w:rPr>
          <w:rFonts w:cstheme="minorHAnsi"/>
        </w:rPr>
      </w:pPr>
      <w:r w:rsidRPr="00203353">
        <w:rPr>
          <w:rFonts w:cstheme="minorHAnsi"/>
        </w:rPr>
        <w:t>The decision to discipline a pupil is reasonable and will not discriminate on any grounds, as per the Equality Act 2010.</w:t>
      </w:r>
    </w:p>
    <w:p w14:paraId="1A464CBE" w14:textId="3A27FCC4" w:rsidR="003326B4" w:rsidRPr="00203353" w:rsidRDefault="003326B4" w:rsidP="000933D9">
      <w:pPr>
        <w:rPr>
          <w:rFonts w:asciiTheme="minorHAnsi" w:hAnsiTheme="minorHAnsi" w:cstheme="minorHAnsi"/>
        </w:rPr>
      </w:pPr>
      <w:r w:rsidRPr="00203353">
        <w:rPr>
          <w:rFonts w:asciiTheme="minorHAnsi" w:hAnsiTheme="minorHAnsi" w:cstheme="minorHAnsi"/>
        </w:rPr>
        <w:t>The school will ensure that all discipline is reasonable in all circumstances, and will consider the pupil’s age, religious requirements, SEMH needs, any SEND, and any other relevant information.</w:t>
      </w:r>
    </w:p>
    <w:p w14:paraId="01CD77A6" w14:textId="77777777" w:rsidR="00203353" w:rsidRPr="00203353" w:rsidRDefault="00203353" w:rsidP="00203353">
      <w:pPr>
        <w:pStyle w:val="Heading10"/>
        <w:widowControl w:val="0"/>
        <w:numPr>
          <w:ilvl w:val="0"/>
          <w:numId w:val="0"/>
        </w:numPr>
        <w:tabs>
          <w:tab w:val="left" w:pos="808"/>
        </w:tabs>
        <w:autoSpaceDE w:val="0"/>
        <w:autoSpaceDN w:val="0"/>
        <w:spacing w:before="0" w:after="0" w:line="240" w:lineRule="auto"/>
        <w:ind w:left="425" w:hanging="425"/>
        <w:rPr>
          <w:rFonts w:asciiTheme="minorHAnsi" w:hAnsiTheme="minorHAnsi" w:cstheme="minorHAnsi"/>
        </w:rPr>
      </w:pPr>
      <w:r w:rsidRPr="00203353">
        <w:rPr>
          <w:rFonts w:asciiTheme="minorHAnsi" w:hAnsiTheme="minorHAnsi" w:cstheme="minorHAnsi"/>
        </w:rPr>
        <w:t>Rewards</w:t>
      </w:r>
      <w:r w:rsidRPr="00203353">
        <w:rPr>
          <w:rFonts w:asciiTheme="minorHAnsi" w:hAnsiTheme="minorHAnsi" w:cstheme="minorHAnsi"/>
          <w:spacing w:val="-6"/>
        </w:rPr>
        <w:t xml:space="preserve"> </w:t>
      </w:r>
      <w:r w:rsidRPr="00203353">
        <w:rPr>
          <w:rFonts w:asciiTheme="minorHAnsi" w:hAnsiTheme="minorHAnsi" w:cstheme="minorHAnsi"/>
        </w:rPr>
        <w:t>for</w:t>
      </w:r>
      <w:r w:rsidRPr="00203353">
        <w:rPr>
          <w:rFonts w:asciiTheme="minorHAnsi" w:hAnsiTheme="minorHAnsi" w:cstheme="minorHAnsi"/>
          <w:spacing w:val="-4"/>
        </w:rPr>
        <w:t xml:space="preserve"> </w:t>
      </w:r>
      <w:r w:rsidRPr="00203353">
        <w:rPr>
          <w:rFonts w:asciiTheme="minorHAnsi" w:hAnsiTheme="minorHAnsi" w:cstheme="minorHAnsi"/>
        </w:rPr>
        <w:t>expected</w:t>
      </w:r>
      <w:r w:rsidRPr="00203353">
        <w:rPr>
          <w:rFonts w:asciiTheme="minorHAnsi" w:hAnsiTheme="minorHAnsi" w:cstheme="minorHAnsi"/>
          <w:spacing w:val="-7"/>
        </w:rPr>
        <w:t xml:space="preserve"> </w:t>
      </w:r>
      <w:r w:rsidRPr="00203353">
        <w:rPr>
          <w:rFonts w:asciiTheme="minorHAnsi" w:hAnsiTheme="minorHAnsi" w:cstheme="minorHAnsi"/>
        </w:rPr>
        <w:t>good</w:t>
      </w:r>
      <w:r w:rsidRPr="00203353">
        <w:rPr>
          <w:rFonts w:asciiTheme="minorHAnsi" w:hAnsiTheme="minorHAnsi" w:cstheme="minorHAnsi"/>
          <w:spacing w:val="-3"/>
        </w:rPr>
        <w:t xml:space="preserve"> </w:t>
      </w:r>
      <w:r w:rsidRPr="00203353">
        <w:rPr>
          <w:rFonts w:asciiTheme="minorHAnsi" w:hAnsiTheme="minorHAnsi" w:cstheme="minorHAnsi"/>
          <w:spacing w:val="-2"/>
        </w:rPr>
        <w:t>behaviour</w:t>
      </w:r>
    </w:p>
    <w:p w14:paraId="4273D8AC" w14:textId="77777777" w:rsidR="00203353" w:rsidRPr="00203353" w:rsidRDefault="00203353" w:rsidP="00203353">
      <w:pPr>
        <w:pStyle w:val="BodyText"/>
        <w:rPr>
          <w:rFonts w:asciiTheme="minorHAnsi" w:hAnsiTheme="minorHAnsi" w:cstheme="minorHAnsi"/>
          <w:b/>
        </w:rPr>
      </w:pPr>
    </w:p>
    <w:p w14:paraId="714C0F42" w14:textId="77777777" w:rsidR="00203353" w:rsidRPr="00203353" w:rsidRDefault="00203353" w:rsidP="004D2EB1">
      <w:r w:rsidRPr="00203353">
        <w:t>A key feature of our policy is ‘praise’. We believe it is of utmost importance to celebrate good work, positive behaviour and attitudes, and build high self-esteem. Children are praised and rewarded for displaying the expected level of good behaviour in a variety of ways. These include, amongst others; verbal praise, green behaviour points recorded on our school’s behaviour</w:t>
      </w:r>
      <w:r w:rsidRPr="00203353">
        <w:rPr>
          <w:spacing w:val="-2"/>
        </w:rPr>
        <w:t xml:space="preserve"> </w:t>
      </w:r>
      <w:r w:rsidRPr="00203353">
        <w:t>system</w:t>
      </w:r>
      <w:r w:rsidRPr="00203353">
        <w:rPr>
          <w:spacing w:val="-2"/>
        </w:rPr>
        <w:t xml:space="preserve"> </w:t>
      </w:r>
      <w:r w:rsidRPr="00203353">
        <w:t>of</w:t>
      </w:r>
      <w:r w:rsidRPr="00203353">
        <w:rPr>
          <w:spacing w:val="-1"/>
        </w:rPr>
        <w:t xml:space="preserve"> </w:t>
      </w:r>
      <w:r w:rsidRPr="00203353">
        <w:t>Trackit</w:t>
      </w:r>
      <w:r w:rsidRPr="00203353">
        <w:rPr>
          <w:spacing w:val="-1"/>
        </w:rPr>
        <w:t xml:space="preserve"> </w:t>
      </w:r>
      <w:r w:rsidRPr="00203353">
        <w:t>Lights,</w:t>
      </w:r>
      <w:r w:rsidRPr="00203353">
        <w:rPr>
          <w:spacing w:val="-4"/>
        </w:rPr>
        <w:t xml:space="preserve"> </w:t>
      </w:r>
      <w:r w:rsidRPr="00203353">
        <w:t>certificates,</w:t>
      </w:r>
      <w:r w:rsidRPr="00203353">
        <w:rPr>
          <w:spacing w:val="-3"/>
        </w:rPr>
        <w:t xml:space="preserve"> </w:t>
      </w:r>
      <w:r w:rsidRPr="00203353">
        <w:t>stickers,</w:t>
      </w:r>
      <w:r w:rsidRPr="00203353">
        <w:rPr>
          <w:spacing w:val="-3"/>
        </w:rPr>
        <w:t xml:space="preserve"> </w:t>
      </w:r>
      <w:r w:rsidRPr="00203353">
        <w:t>‘Star</w:t>
      </w:r>
      <w:r w:rsidRPr="00203353">
        <w:rPr>
          <w:spacing w:val="-1"/>
        </w:rPr>
        <w:t xml:space="preserve"> </w:t>
      </w:r>
      <w:r w:rsidRPr="00203353">
        <w:t>of</w:t>
      </w:r>
      <w:r w:rsidRPr="00203353">
        <w:rPr>
          <w:spacing w:val="-4"/>
        </w:rPr>
        <w:t xml:space="preserve"> </w:t>
      </w:r>
      <w:r w:rsidRPr="00203353">
        <w:t>the</w:t>
      </w:r>
      <w:r w:rsidRPr="00203353">
        <w:rPr>
          <w:spacing w:val="-8"/>
        </w:rPr>
        <w:t xml:space="preserve"> </w:t>
      </w:r>
      <w:r w:rsidRPr="00203353">
        <w:t>Week’, ‘Star Writer’, ‘Star Mathematician’, Star Reader’, house points, Golden Behaviour, Golden Lanyards and text home, Headteacher Award, participating in a class reward, class teacher contacting parent</w:t>
      </w:r>
      <w:r w:rsidRPr="00203353">
        <w:rPr>
          <w:spacing w:val="-2"/>
        </w:rPr>
        <w:t>.</w:t>
      </w:r>
    </w:p>
    <w:p w14:paraId="1F72A11F" w14:textId="6422C006" w:rsidR="00203353" w:rsidRDefault="00203353" w:rsidP="004D2EB1">
      <w:pPr>
        <w:rPr>
          <w:b/>
          <w:spacing w:val="-2"/>
        </w:rPr>
      </w:pPr>
      <w:r w:rsidRPr="004D2EB1">
        <w:rPr>
          <w:b/>
        </w:rPr>
        <w:t>Trackit</w:t>
      </w:r>
      <w:r w:rsidRPr="004D2EB1">
        <w:rPr>
          <w:b/>
          <w:spacing w:val="-11"/>
        </w:rPr>
        <w:t xml:space="preserve"> </w:t>
      </w:r>
      <w:r w:rsidRPr="004D2EB1">
        <w:rPr>
          <w:b/>
        </w:rPr>
        <w:t>Lights</w:t>
      </w:r>
      <w:r w:rsidRPr="004D2EB1">
        <w:rPr>
          <w:b/>
          <w:spacing w:val="-7"/>
        </w:rPr>
        <w:t xml:space="preserve"> </w:t>
      </w:r>
      <w:r w:rsidRPr="004D2EB1">
        <w:rPr>
          <w:b/>
        </w:rPr>
        <w:t>green</w:t>
      </w:r>
      <w:r w:rsidRPr="004D2EB1">
        <w:rPr>
          <w:b/>
          <w:spacing w:val="-7"/>
        </w:rPr>
        <w:t xml:space="preserve"> </w:t>
      </w:r>
      <w:r w:rsidRPr="004D2EB1">
        <w:rPr>
          <w:b/>
        </w:rPr>
        <w:t>behaviour</w:t>
      </w:r>
      <w:r w:rsidRPr="004D2EB1">
        <w:rPr>
          <w:b/>
          <w:spacing w:val="-5"/>
        </w:rPr>
        <w:t xml:space="preserve"> </w:t>
      </w:r>
      <w:r w:rsidRPr="004D2EB1">
        <w:rPr>
          <w:b/>
          <w:spacing w:val="-2"/>
        </w:rPr>
        <w:t>points</w:t>
      </w:r>
    </w:p>
    <w:p w14:paraId="6C774985" w14:textId="77777777" w:rsidR="004D2EB1" w:rsidRDefault="004D2EB1" w:rsidP="004D2EB1">
      <w:r w:rsidRPr="00203353">
        <w:t xml:space="preserve">Children start their day on ‘green – Ready to Learn’ and if they were showing excellent behaviours, they worked their way up to being ‘Golden’ earning a golden lanyard, sticker and special golden Headteacher Certificate.  </w:t>
      </w:r>
    </w:p>
    <w:p w14:paraId="116903B5" w14:textId="77777777" w:rsidR="004D2EB1" w:rsidRPr="00203353" w:rsidRDefault="004D2EB1" w:rsidP="004D2EB1">
      <w:r w:rsidRPr="00203353">
        <w:t>Children can earn green behaviour points throughout the day for a variety of reasons including</w:t>
      </w:r>
      <w:r w:rsidRPr="00203353">
        <w:rPr>
          <w:spacing w:val="-3"/>
        </w:rPr>
        <w:t xml:space="preserve"> </w:t>
      </w:r>
      <w:r w:rsidRPr="00203353">
        <w:t>for</w:t>
      </w:r>
      <w:r w:rsidRPr="00203353">
        <w:rPr>
          <w:spacing w:val="-2"/>
        </w:rPr>
        <w:t xml:space="preserve"> </w:t>
      </w:r>
      <w:r w:rsidRPr="00203353">
        <w:t>demonstrating</w:t>
      </w:r>
      <w:r w:rsidRPr="00203353">
        <w:rPr>
          <w:spacing w:val="-3"/>
        </w:rPr>
        <w:t xml:space="preserve"> </w:t>
      </w:r>
      <w:r w:rsidRPr="00203353">
        <w:t>the</w:t>
      </w:r>
      <w:r w:rsidRPr="00203353">
        <w:rPr>
          <w:spacing w:val="-3"/>
        </w:rPr>
        <w:t xml:space="preserve"> </w:t>
      </w:r>
      <w:r w:rsidRPr="00203353">
        <w:t>five</w:t>
      </w:r>
      <w:r w:rsidRPr="00203353">
        <w:rPr>
          <w:spacing w:val="-5"/>
        </w:rPr>
        <w:t xml:space="preserve"> </w:t>
      </w:r>
      <w:r w:rsidRPr="00203353">
        <w:t>school</w:t>
      </w:r>
      <w:r w:rsidRPr="00203353">
        <w:rPr>
          <w:spacing w:val="-3"/>
        </w:rPr>
        <w:t xml:space="preserve"> </w:t>
      </w:r>
      <w:r w:rsidRPr="00203353">
        <w:t>values,</w:t>
      </w:r>
      <w:r w:rsidRPr="00203353">
        <w:rPr>
          <w:spacing w:val="-4"/>
        </w:rPr>
        <w:t xml:space="preserve"> </w:t>
      </w:r>
      <w:r w:rsidRPr="00203353">
        <w:t>for</w:t>
      </w:r>
      <w:r w:rsidRPr="00203353">
        <w:rPr>
          <w:spacing w:val="-4"/>
        </w:rPr>
        <w:t xml:space="preserve"> </w:t>
      </w:r>
      <w:r w:rsidRPr="00203353">
        <w:t>which</w:t>
      </w:r>
      <w:r w:rsidRPr="00203353">
        <w:rPr>
          <w:spacing w:val="-3"/>
        </w:rPr>
        <w:t xml:space="preserve"> </w:t>
      </w:r>
      <w:r w:rsidRPr="00203353">
        <w:t>parents</w:t>
      </w:r>
      <w:r w:rsidRPr="00203353">
        <w:rPr>
          <w:spacing w:val="-5"/>
        </w:rPr>
        <w:t xml:space="preserve"> </w:t>
      </w:r>
      <w:r w:rsidRPr="00203353">
        <w:t>receive</w:t>
      </w:r>
      <w:r w:rsidRPr="00203353">
        <w:rPr>
          <w:spacing w:val="-3"/>
        </w:rPr>
        <w:t xml:space="preserve"> </w:t>
      </w:r>
      <w:r w:rsidRPr="00203353">
        <w:t>notifications on the parental Trackit Lights app.</w:t>
      </w:r>
    </w:p>
    <w:p w14:paraId="04C002A9" w14:textId="77777777" w:rsidR="004D2EB1" w:rsidRPr="00203353" w:rsidRDefault="004D2EB1" w:rsidP="004D2EB1">
      <w:r w:rsidRPr="00203353">
        <w:t>Each</w:t>
      </w:r>
      <w:r w:rsidRPr="00203353">
        <w:rPr>
          <w:spacing w:val="-2"/>
        </w:rPr>
        <w:t xml:space="preserve"> </w:t>
      </w:r>
      <w:r w:rsidRPr="00203353">
        <w:t>half</w:t>
      </w:r>
      <w:r w:rsidRPr="00203353">
        <w:rPr>
          <w:spacing w:val="-3"/>
        </w:rPr>
        <w:t xml:space="preserve"> </w:t>
      </w:r>
      <w:r w:rsidRPr="00203353">
        <w:t>term,</w:t>
      </w:r>
      <w:r w:rsidRPr="00203353">
        <w:rPr>
          <w:spacing w:val="-5"/>
        </w:rPr>
        <w:t xml:space="preserve"> </w:t>
      </w:r>
      <w:r w:rsidRPr="00203353">
        <w:t>the</w:t>
      </w:r>
      <w:r w:rsidRPr="00203353">
        <w:rPr>
          <w:spacing w:val="-2"/>
        </w:rPr>
        <w:t xml:space="preserve"> </w:t>
      </w:r>
      <w:r w:rsidRPr="00203353">
        <w:t>class</w:t>
      </w:r>
      <w:r w:rsidRPr="00203353">
        <w:rPr>
          <w:spacing w:val="-4"/>
        </w:rPr>
        <w:t xml:space="preserve"> </w:t>
      </w:r>
      <w:r w:rsidRPr="00203353">
        <w:t>with</w:t>
      </w:r>
      <w:r w:rsidRPr="00203353">
        <w:rPr>
          <w:spacing w:val="-4"/>
        </w:rPr>
        <w:t xml:space="preserve"> </w:t>
      </w:r>
      <w:r w:rsidRPr="00203353">
        <w:t>the</w:t>
      </w:r>
      <w:r w:rsidRPr="00203353">
        <w:rPr>
          <w:spacing w:val="-4"/>
        </w:rPr>
        <w:t xml:space="preserve"> </w:t>
      </w:r>
      <w:proofErr w:type="gramStart"/>
      <w:r w:rsidRPr="00203353">
        <w:t>most</w:t>
      </w:r>
      <w:r w:rsidRPr="00203353">
        <w:rPr>
          <w:spacing w:val="-1"/>
        </w:rPr>
        <w:t xml:space="preserve"> </w:t>
      </w:r>
      <w:r w:rsidRPr="00203353">
        <w:t>green</w:t>
      </w:r>
      <w:proofErr w:type="gramEnd"/>
      <w:r w:rsidRPr="00203353">
        <w:rPr>
          <w:spacing w:val="-2"/>
        </w:rPr>
        <w:t xml:space="preserve"> </w:t>
      </w:r>
      <w:r w:rsidRPr="00203353">
        <w:t>behaviour points</w:t>
      </w:r>
      <w:r w:rsidRPr="00203353">
        <w:rPr>
          <w:spacing w:val="-3"/>
        </w:rPr>
        <w:t xml:space="preserve"> </w:t>
      </w:r>
      <w:r w:rsidRPr="00203353">
        <w:t>will</w:t>
      </w:r>
      <w:r w:rsidRPr="00203353">
        <w:rPr>
          <w:spacing w:val="-2"/>
        </w:rPr>
        <w:t xml:space="preserve"> </w:t>
      </w:r>
      <w:r w:rsidRPr="00203353">
        <w:t>receive</w:t>
      </w:r>
      <w:r w:rsidRPr="00203353">
        <w:rPr>
          <w:spacing w:val="-4"/>
        </w:rPr>
        <w:t xml:space="preserve"> </w:t>
      </w:r>
      <w:r w:rsidRPr="00203353">
        <w:t>a</w:t>
      </w:r>
      <w:r w:rsidRPr="00203353">
        <w:rPr>
          <w:spacing w:val="-2"/>
        </w:rPr>
        <w:t xml:space="preserve"> </w:t>
      </w:r>
      <w:r w:rsidRPr="00203353">
        <w:t>certificate</w:t>
      </w:r>
      <w:r w:rsidRPr="00203353">
        <w:rPr>
          <w:spacing w:val="-4"/>
        </w:rPr>
        <w:t xml:space="preserve"> </w:t>
      </w:r>
      <w:r w:rsidRPr="00203353">
        <w:t>and</w:t>
      </w:r>
      <w:r w:rsidRPr="00203353">
        <w:rPr>
          <w:spacing w:val="-2"/>
        </w:rPr>
        <w:t xml:space="preserve"> </w:t>
      </w:r>
      <w:r w:rsidRPr="00203353">
        <w:t>a class treat (which the class vote on).</w:t>
      </w:r>
    </w:p>
    <w:p w14:paraId="4F2F5AD1" w14:textId="58167736" w:rsidR="004D2EB1" w:rsidRDefault="004D2EB1" w:rsidP="004D2EB1">
      <w:r w:rsidRPr="00203353">
        <w:t xml:space="preserve">As their points mount up, they will </w:t>
      </w:r>
      <w:r w:rsidR="00791FCC">
        <w:t xml:space="preserve">also </w:t>
      </w:r>
      <w:r w:rsidRPr="00203353">
        <w:t xml:space="preserve">earn points throughout the year towards achieving different levels of certificates. At the same time the children are earning house points and rewards for their team, Kestrels, Eagles, Hawks or Falcons.  </w:t>
      </w:r>
    </w:p>
    <w:p w14:paraId="66BBD4D6" w14:textId="77777777" w:rsidR="004D2EB1" w:rsidRPr="00203353" w:rsidRDefault="004D2EB1" w:rsidP="004D2EB1">
      <w:r w:rsidRPr="00203353">
        <w:t>The order of the awards are as follows and are awarded on a Friday:</w:t>
      </w:r>
    </w:p>
    <w:p w14:paraId="4EE10D41" w14:textId="77777777" w:rsidR="004D2EB1" w:rsidRPr="00203353" w:rsidRDefault="004D2EB1" w:rsidP="00791FCC">
      <w:pPr>
        <w:pStyle w:val="ListParagraph"/>
        <w:numPr>
          <w:ilvl w:val="0"/>
          <w:numId w:val="45"/>
        </w:numPr>
        <w:spacing w:before="0" w:line="360" w:lineRule="auto"/>
      </w:pPr>
      <w:r w:rsidRPr="00203353">
        <w:lastRenderedPageBreak/>
        <w:t>Bronze (100 Points)</w:t>
      </w:r>
    </w:p>
    <w:p w14:paraId="2AC64597" w14:textId="77777777" w:rsidR="004D2EB1" w:rsidRPr="00203353" w:rsidRDefault="004D2EB1" w:rsidP="00791FCC">
      <w:pPr>
        <w:pStyle w:val="ListParagraph"/>
        <w:numPr>
          <w:ilvl w:val="0"/>
          <w:numId w:val="45"/>
        </w:numPr>
        <w:spacing w:before="0" w:line="360" w:lineRule="auto"/>
      </w:pPr>
      <w:r w:rsidRPr="00203353">
        <w:t>Silver (250 Points)</w:t>
      </w:r>
    </w:p>
    <w:p w14:paraId="13687691" w14:textId="77777777" w:rsidR="004D2EB1" w:rsidRPr="00203353" w:rsidRDefault="004D2EB1" w:rsidP="00791FCC">
      <w:pPr>
        <w:pStyle w:val="ListParagraph"/>
        <w:numPr>
          <w:ilvl w:val="0"/>
          <w:numId w:val="45"/>
        </w:numPr>
        <w:spacing w:before="0" w:line="360" w:lineRule="auto"/>
      </w:pPr>
      <w:r w:rsidRPr="00203353">
        <w:t>Gold (400 Points)</w:t>
      </w:r>
    </w:p>
    <w:p w14:paraId="299961CF" w14:textId="77777777" w:rsidR="004D2EB1" w:rsidRPr="00203353" w:rsidRDefault="004D2EB1" w:rsidP="00791FCC">
      <w:pPr>
        <w:pStyle w:val="ListParagraph"/>
        <w:numPr>
          <w:ilvl w:val="0"/>
          <w:numId w:val="45"/>
        </w:numPr>
        <w:spacing w:before="0" w:line="360" w:lineRule="auto"/>
      </w:pPr>
      <w:r w:rsidRPr="00203353">
        <w:t>Platinum (550 Points)</w:t>
      </w:r>
    </w:p>
    <w:p w14:paraId="7C4A0076" w14:textId="77777777" w:rsidR="004D2EB1" w:rsidRPr="00203353" w:rsidRDefault="004D2EB1" w:rsidP="00791FCC">
      <w:pPr>
        <w:pStyle w:val="ListParagraph"/>
        <w:numPr>
          <w:ilvl w:val="0"/>
          <w:numId w:val="45"/>
        </w:numPr>
        <w:spacing w:before="0" w:line="360" w:lineRule="auto"/>
      </w:pPr>
      <w:r w:rsidRPr="00203353">
        <w:t>Diamond (700 Points)</w:t>
      </w:r>
    </w:p>
    <w:p w14:paraId="3E00ACE6" w14:textId="77777777" w:rsidR="004D2EB1" w:rsidRPr="00203353" w:rsidRDefault="004D2EB1" w:rsidP="00791FCC">
      <w:pPr>
        <w:pStyle w:val="ListParagraph"/>
        <w:numPr>
          <w:ilvl w:val="0"/>
          <w:numId w:val="45"/>
        </w:numPr>
        <w:spacing w:before="0" w:line="360" w:lineRule="auto"/>
      </w:pPr>
      <w:r w:rsidRPr="00203353">
        <w:t>Rainbow (1000 Points)</w:t>
      </w:r>
    </w:p>
    <w:p w14:paraId="0D27E957" w14:textId="70E8324C" w:rsidR="004D2EB1" w:rsidRPr="004D2EB1" w:rsidRDefault="004D2EB1" w:rsidP="004D2EB1">
      <w:r w:rsidRPr="00203353">
        <w:t>Also, there is an opportunity for children who display exceptional behaviours and attitudes to instantly gain 10 green points by earning the ‘super star award’. Those children that do this will instantly turn ‘Golden’ and visit Mr Locke to receive their golden lanyard, certificate and sticker.</w:t>
      </w:r>
    </w:p>
    <w:p w14:paraId="31B34200" w14:textId="632CBC2B" w:rsidR="00203353" w:rsidRPr="00791FCC" w:rsidRDefault="00203353" w:rsidP="00791FCC">
      <w:pPr>
        <w:pStyle w:val="Heading10"/>
        <w:widowControl w:val="0"/>
        <w:numPr>
          <w:ilvl w:val="0"/>
          <w:numId w:val="0"/>
        </w:numPr>
        <w:tabs>
          <w:tab w:val="left" w:pos="808"/>
        </w:tabs>
        <w:autoSpaceDE w:val="0"/>
        <w:autoSpaceDN w:val="0"/>
        <w:spacing w:before="0" w:after="0" w:line="240" w:lineRule="auto"/>
        <w:ind w:left="425" w:hanging="425"/>
        <w:rPr>
          <w:rFonts w:asciiTheme="minorHAnsi" w:hAnsiTheme="minorHAnsi" w:cstheme="minorHAnsi"/>
        </w:rPr>
      </w:pPr>
      <w:r w:rsidRPr="00203353">
        <w:rPr>
          <w:rFonts w:asciiTheme="minorHAnsi" w:hAnsiTheme="minorHAnsi" w:cstheme="minorHAnsi"/>
        </w:rPr>
        <w:t>Consequences</w:t>
      </w:r>
      <w:r w:rsidRPr="00203353">
        <w:rPr>
          <w:rFonts w:asciiTheme="minorHAnsi" w:hAnsiTheme="minorHAnsi" w:cstheme="minorHAnsi"/>
          <w:spacing w:val="-7"/>
        </w:rPr>
        <w:t xml:space="preserve"> </w:t>
      </w:r>
      <w:r w:rsidRPr="00203353">
        <w:rPr>
          <w:rFonts w:asciiTheme="minorHAnsi" w:hAnsiTheme="minorHAnsi" w:cstheme="minorHAnsi"/>
        </w:rPr>
        <w:t>of</w:t>
      </w:r>
      <w:r w:rsidRPr="00203353">
        <w:rPr>
          <w:rFonts w:asciiTheme="minorHAnsi" w:hAnsiTheme="minorHAnsi" w:cstheme="minorHAnsi"/>
          <w:spacing w:val="-8"/>
        </w:rPr>
        <w:t xml:space="preserve"> </w:t>
      </w:r>
      <w:r w:rsidRPr="00203353">
        <w:rPr>
          <w:rFonts w:asciiTheme="minorHAnsi" w:hAnsiTheme="minorHAnsi" w:cstheme="minorHAnsi"/>
        </w:rPr>
        <w:t>inappropriate</w:t>
      </w:r>
      <w:r w:rsidRPr="00203353">
        <w:rPr>
          <w:rFonts w:asciiTheme="minorHAnsi" w:hAnsiTheme="minorHAnsi" w:cstheme="minorHAnsi"/>
          <w:spacing w:val="-6"/>
        </w:rPr>
        <w:t xml:space="preserve"> </w:t>
      </w:r>
      <w:r w:rsidRPr="00203353">
        <w:rPr>
          <w:rFonts w:asciiTheme="minorHAnsi" w:hAnsiTheme="minorHAnsi" w:cstheme="minorHAnsi"/>
          <w:spacing w:val="-2"/>
        </w:rPr>
        <w:t>behaviour</w:t>
      </w:r>
      <w:r w:rsidR="00791FCC">
        <w:rPr>
          <w:rFonts w:asciiTheme="minorHAnsi" w:hAnsiTheme="minorHAnsi" w:cstheme="minorHAnsi"/>
          <w:spacing w:val="-2"/>
        </w:rPr>
        <w:t xml:space="preserve"> – A </w:t>
      </w:r>
      <w:r w:rsidR="00791FCC">
        <w:t>s</w:t>
      </w:r>
      <w:r w:rsidRPr="00203353">
        <w:t>taged</w:t>
      </w:r>
      <w:r w:rsidRPr="00203353">
        <w:rPr>
          <w:spacing w:val="-4"/>
        </w:rPr>
        <w:t xml:space="preserve"> </w:t>
      </w:r>
      <w:r w:rsidRPr="00203353">
        <w:t>approach</w:t>
      </w:r>
      <w:r w:rsidRPr="00203353">
        <w:rPr>
          <w:spacing w:val="-6"/>
        </w:rPr>
        <w:t xml:space="preserve"> </w:t>
      </w:r>
    </w:p>
    <w:p w14:paraId="44F7B69E" w14:textId="77777777" w:rsidR="00203353" w:rsidRPr="00203353" w:rsidRDefault="00203353" w:rsidP="004D2EB1">
      <w:pPr>
        <w:spacing w:before="0" w:after="0"/>
      </w:pPr>
    </w:p>
    <w:p w14:paraId="4050D03D" w14:textId="0F9E4720" w:rsidR="00203353" w:rsidRPr="00203353" w:rsidRDefault="00203353" w:rsidP="004D2EB1">
      <w:pPr>
        <w:spacing w:before="0" w:after="0"/>
      </w:pPr>
      <w:r w:rsidRPr="00203353">
        <w:rPr>
          <w:b/>
        </w:rPr>
        <w:t>Stage 1</w:t>
      </w:r>
      <w:r w:rsidRPr="00203353">
        <w:t xml:space="preserve"> - Orange behaviour points: If a child breaks one of our school rules or is not following the expectations agreed upon, an adult will remind the child of the rule that is broken/expectation</w:t>
      </w:r>
      <w:r w:rsidRPr="00203353">
        <w:rPr>
          <w:spacing w:val="-2"/>
        </w:rPr>
        <w:t xml:space="preserve"> </w:t>
      </w:r>
      <w:r w:rsidRPr="00203353">
        <w:t>not</w:t>
      </w:r>
      <w:r w:rsidRPr="00203353">
        <w:rPr>
          <w:spacing w:val="-3"/>
        </w:rPr>
        <w:t xml:space="preserve"> </w:t>
      </w:r>
      <w:r w:rsidRPr="00203353">
        <w:t>adhered</w:t>
      </w:r>
      <w:r w:rsidRPr="00203353">
        <w:rPr>
          <w:spacing w:val="-4"/>
        </w:rPr>
        <w:t xml:space="preserve"> </w:t>
      </w:r>
      <w:r w:rsidRPr="00203353">
        <w:t>to and</w:t>
      </w:r>
      <w:r w:rsidRPr="00203353">
        <w:rPr>
          <w:spacing w:val="-4"/>
        </w:rPr>
        <w:t xml:space="preserve"> </w:t>
      </w:r>
      <w:r w:rsidRPr="00203353">
        <w:t>an</w:t>
      </w:r>
      <w:r w:rsidRPr="00203353">
        <w:rPr>
          <w:spacing w:val="-2"/>
        </w:rPr>
        <w:t xml:space="preserve"> </w:t>
      </w:r>
      <w:r w:rsidRPr="00203353">
        <w:t>orange</w:t>
      </w:r>
      <w:r w:rsidRPr="00203353">
        <w:rPr>
          <w:spacing w:val="-4"/>
        </w:rPr>
        <w:t xml:space="preserve"> </w:t>
      </w:r>
      <w:r w:rsidRPr="00203353">
        <w:t>behaviour</w:t>
      </w:r>
      <w:r w:rsidRPr="00203353">
        <w:rPr>
          <w:spacing w:val="-1"/>
        </w:rPr>
        <w:t xml:space="preserve"> </w:t>
      </w:r>
      <w:r w:rsidRPr="00203353">
        <w:t>point will</w:t>
      </w:r>
      <w:r w:rsidRPr="00203353">
        <w:rPr>
          <w:spacing w:val="-2"/>
        </w:rPr>
        <w:t xml:space="preserve"> </w:t>
      </w:r>
      <w:r w:rsidRPr="00203353">
        <w:t>be</w:t>
      </w:r>
      <w:r w:rsidRPr="00203353">
        <w:rPr>
          <w:spacing w:val="-2"/>
        </w:rPr>
        <w:t xml:space="preserve"> </w:t>
      </w:r>
      <w:r w:rsidRPr="00203353">
        <w:t>given. For</w:t>
      </w:r>
      <w:r w:rsidRPr="00203353">
        <w:rPr>
          <w:spacing w:val="-5"/>
        </w:rPr>
        <w:t xml:space="preserve"> </w:t>
      </w:r>
      <w:r w:rsidRPr="00203353">
        <w:t>majority</w:t>
      </w:r>
      <w:r w:rsidRPr="00203353">
        <w:rPr>
          <w:spacing w:val="-4"/>
        </w:rPr>
        <w:t xml:space="preserve"> </w:t>
      </w:r>
      <w:r w:rsidRPr="00203353">
        <w:t>of children</w:t>
      </w:r>
      <w:r w:rsidRPr="00203353">
        <w:rPr>
          <w:spacing w:val="-3"/>
        </w:rPr>
        <w:t xml:space="preserve"> </w:t>
      </w:r>
      <w:r w:rsidRPr="00203353">
        <w:t>this</w:t>
      </w:r>
      <w:r w:rsidRPr="00203353">
        <w:rPr>
          <w:spacing w:val="-2"/>
        </w:rPr>
        <w:t xml:space="preserve"> </w:t>
      </w:r>
      <w:r w:rsidRPr="00203353">
        <w:t>will</w:t>
      </w:r>
      <w:r w:rsidRPr="00203353">
        <w:rPr>
          <w:spacing w:val="-3"/>
        </w:rPr>
        <w:t xml:space="preserve"> </w:t>
      </w:r>
      <w:r w:rsidRPr="00203353">
        <w:t>be</w:t>
      </w:r>
      <w:r w:rsidRPr="00203353">
        <w:rPr>
          <w:spacing w:val="-3"/>
        </w:rPr>
        <w:t xml:space="preserve"> </w:t>
      </w:r>
      <w:r w:rsidRPr="00203353">
        <w:t>sufficient</w:t>
      </w:r>
      <w:r w:rsidRPr="00203353">
        <w:rPr>
          <w:spacing w:val="-1"/>
        </w:rPr>
        <w:t xml:space="preserve"> </w:t>
      </w:r>
      <w:r w:rsidRPr="00203353">
        <w:t>to</w:t>
      </w:r>
      <w:r w:rsidRPr="00203353">
        <w:rPr>
          <w:spacing w:val="-4"/>
        </w:rPr>
        <w:t xml:space="preserve"> </w:t>
      </w:r>
      <w:r w:rsidRPr="00203353">
        <w:t>take</w:t>
      </w:r>
      <w:r w:rsidRPr="00203353">
        <w:rPr>
          <w:spacing w:val="-4"/>
        </w:rPr>
        <w:t xml:space="preserve"> </w:t>
      </w:r>
      <w:r w:rsidRPr="00203353">
        <w:t>responsibility</w:t>
      </w:r>
      <w:r w:rsidRPr="00203353">
        <w:rPr>
          <w:spacing w:val="-2"/>
        </w:rPr>
        <w:t xml:space="preserve"> </w:t>
      </w:r>
      <w:r w:rsidRPr="00203353">
        <w:t>for</w:t>
      </w:r>
      <w:r w:rsidRPr="00203353">
        <w:rPr>
          <w:spacing w:val="-3"/>
        </w:rPr>
        <w:t xml:space="preserve"> </w:t>
      </w:r>
      <w:r w:rsidRPr="00203353">
        <w:t>their</w:t>
      </w:r>
      <w:r w:rsidRPr="00203353">
        <w:rPr>
          <w:spacing w:val="-2"/>
        </w:rPr>
        <w:t xml:space="preserve"> </w:t>
      </w:r>
      <w:r w:rsidRPr="00203353">
        <w:t>behaviour</w:t>
      </w:r>
      <w:r w:rsidRPr="00203353">
        <w:rPr>
          <w:spacing w:val="-2"/>
        </w:rPr>
        <w:t xml:space="preserve"> </w:t>
      </w:r>
      <w:r w:rsidRPr="00203353">
        <w:t>and</w:t>
      </w:r>
      <w:r w:rsidRPr="00203353">
        <w:rPr>
          <w:spacing w:val="-4"/>
        </w:rPr>
        <w:t xml:space="preserve"> </w:t>
      </w:r>
      <w:r w:rsidRPr="00203353">
        <w:t>bring</w:t>
      </w:r>
      <w:r w:rsidRPr="00203353">
        <w:rPr>
          <w:spacing w:val="-3"/>
        </w:rPr>
        <w:t xml:space="preserve"> </w:t>
      </w:r>
      <w:r w:rsidRPr="00203353">
        <w:t>it</w:t>
      </w:r>
      <w:r w:rsidRPr="00203353">
        <w:rPr>
          <w:spacing w:val="-1"/>
        </w:rPr>
        <w:t xml:space="preserve"> </w:t>
      </w:r>
      <w:r w:rsidRPr="00203353">
        <w:t>back</w:t>
      </w:r>
      <w:r w:rsidRPr="00203353">
        <w:rPr>
          <w:spacing w:val="-4"/>
        </w:rPr>
        <w:t xml:space="preserve"> </w:t>
      </w:r>
      <w:r w:rsidRPr="00203353">
        <w:t>to</w:t>
      </w:r>
      <w:r w:rsidRPr="00203353">
        <w:rPr>
          <w:spacing w:val="-4"/>
        </w:rPr>
        <w:t xml:space="preserve"> </w:t>
      </w:r>
      <w:r w:rsidRPr="00203353">
        <w:t>the expected standard and the orange behaviour point can be removed.</w:t>
      </w:r>
    </w:p>
    <w:p w14:paraId="77518980" w14:textId="77777777" w:rsidR="00203353" w:rsidRPr="00203353" w:rsidRDefault="00203353" w:rsidP="004D2EB1">
      <w:pPr>
        <w:spacing w:before="0" w:after="0"/>
      </w:pPr>
    </w:p>
    <w:p w14:paraId="0E14EF6F" w14:textId="77777777" w:rsidR="00203353" w:rsidRPr="00203353" w:rsidRDefault="00203353" w:rsidP="004D2EB1">
      <w:pPr>
        <w:spacing w:before="0" w:after="0"/>
      </w:pPr>
      <w:r w:rsidRPr="00203353">
        <w:rPr>
          <w:b/>
        </w:rPr>
        <w:t>Stage 2</w:t>
      </w:r>
      <w:r w:rsidRPr="00203353">
        <w:t xml:space="preserve"> – Yellow behaviour points: If a child breaks the rule/does not follow the expectations</w:t>
      </w:r>
      <w:r w:rsidRPr="00203353">
        <w:rPr>
          <w:spacing w:val="-4"/>
        </w:rPr>
        <w:t xml:space="preserve"> </w:t>
      </w:r>
      <w:r w:rsidRPr="00203353">
        <w:t>again</w:t>
      </w:r>
      <w:r w:rsidRPr="00203353">
        <w:rPr>
          <w:spacing w:val="-2"/>
        </w:rPr>
        <w:t xml:space="preserve"> </w:t>
      </w:r>
      <w:r w:rsidRPr="00203353">
        <w:t>and</w:t>
      </w:r>
      <w:r w:rsidRPr="00203353">
        <w:rPr>
          <w:spacing w:val="-4"/>
        </w:rPr>
        <w:t xml:space="preserve"> </w:t>
      </w:r>
      <w:r w:rsidRPr="00203353">
        <w:t>need</w:t>
      </w:r>
      <w:r w:rsidRPr="00203353">
        <w:rPr>
          <w:spacing w:val="-2"/>
        </w:rPr>
        <w:t xml:space="preserve"> </w:t>
      </w:r>
      <w:r w:rsidRPr="00203353">
        <w:t>a</w:t>
      </w:r>
      <w:r w:rsidRPr="00203353">
        <w:rPr>
          <w:spacing w:val="-3"/>
        </w:rPr>
        <w:t xml:space="preserve"> </w:t>
      </w:r>
      <w:r w:rsidRPr="00203353">
        <w:t>further</w:t>
      </w:r>
      <w:r w:rsidRPr="00203353">
        <w:rPr>
          <w:spacing w:val="-3"/>
        </w:rPr>
        <w:t xml:space="preserve"> </w:t>
      </w:r>
      <w:r w:rsidRPr="00203353">
        <w:t>reminder, a</w:t>
      </w:r>
      <w:r w:rsidRPr="00203353">
        <w:rPr>
          <w:spacing w:val="-4"/>
        </w:rPr>
        <w:t xml:space="preserve"> </w:t>
      </w:r>
      <w:r w:rsidRPr="00203353">
        <w:t>yellow</w:t>
      </w:r>
      <w:r w:rsidRPr="00203353">
        <w:rPr>
          <w:spacing w:val="-3"/>
        </w:rPr>
        <w:t xml:space="preserve"> </w:t>
      </w:r>
      <w:r w:rsidRPr="00203353">
        <w:t>behaviour</w:t>
      </w:r>
      <w:r w:rsidRPr="00203353">
        <w:rPr>
          <w:spacing w:val="-1"/>
        </w:rPr>
        <w:t xml:space="preserve"> </w:t>
      </w:r>
      <w:r w:rsidRPr="00203353">
        <w:t>point</w:t>
      </w:r>
      <w:r w:rsidRPr="00203353">
        <w:rPr>
          <w:spacing w:val="-5"/>
        </w:rPr>
        <w:t xml:space="preserve"> </w:t>
      </w:r>
      <w:r w:rsidRPr="00203353">
        <w:t>will</w:t>
      </w:r>
      <w:r w:rsidRPr="00203353">
        <w:rPr>
          <w:spacing w:val="-2"/>
        </w:rPr>
        <w:t xml:space="preserve"> </w:t>
      </w:r>
      <w:r w:rsidRPr="00203353">
        <w:t>be</w:t>
      </w:r>
      <w:r w:rsidRPr="00203353">
        <w:rPr>
          <w:spacing w:val="-2"/>
        </w:rPr>
        <w:t xml:space="preserve"> </w:t>
      </w:r>
      <w:r w:rsidRPr="00203353">
        <w:t>given</w:t>
      </w:r>
      <w:r w:rsidRPr="00203353">
        <w:rPr>
          <w:spacing w:val="-2"/>
        </w:rPr>
        <w:t xml:space="preserve"> </w:t>
      </w:r>
      <w:r w:rsidRPr="00203353">
        <w:t>and the adult may ask the child to move to a different table within the classroom or to stay in during part of break or lunchtime and will talk about the behaviour with the child.</w:t>
      </w:r>
    </w:p>
    <w:p w14:paraId="54323995" w14:textId="77777777" w:rsidR="00203353" w:rsidRPr="00203353" w:rsidRDefault="00203353" w:rsidP="004D2EB1">
      <w:pPr>
        <w:spacing w:before="0" w:after="0"/>
      </w:pPr>
    </w:p>
    <w:p w14:paraId="68E59656" w14:textId="31A43196" w:rsidR="00203353" w:rsidRDefault="00203353" w:rsidP="004D2EB1">
      <w:pPr>
        <w:spacing w:before="0" w:after="0"/>
      </w:pPr>
      <w:r w:rsidRPr="00203353">
        <w:rPr>
          <w:b/>
        </w:rPr>
        <w:t>Stage 3</w:t>
      </w:r>
      <w:r w:rsidRPr="00203353">
        <w:t xml:space="preserve"> – Red behaviour points: If a child breaks a rule/does not follow expectations for a third time they will need to see the Headteacher/Deputy Headteacher. Parents/carers</w:t>
      </w:r>
      <w:r w:rsidRPr="00203353">
        <w:rPr>
          <w:spacing w:val="-2"/>
        </w:rPr>
        <w:t xml:space="preserve"> </w:t>
      </w:r>
      <w:r w:rsidRPr="00203353">
        <w:t>will</w:t>
      </w:r>
      <w:r w:rsidRPr="00203353">
        <w:rPr>
          <w:spacing w:val="-3"/>
        </w:rPr>
        <w:t xml:space="preserve"> </w:t>
      </w:r>
      <w:r w:rsidRPr="00203353">
        <w:t>be</w:t>
      </w:r>
      <w:r w:rsidRPr="00203353">
        <w:rPr>
          <w:spacing w:val="-3"/>
        </w:rPr>
        <w:t xml:space="preserve"> </w:t>
      </w:r>
      <w:r w:rsidRPr="00203353">
        <w:t xml:space="preserve">informed via the APP. </w:t>
      </w:r>
    </w:p>
    <w:p w14:paraId="030F05B0" w14:textId="77777777" w:rsidR="004D2EB1" w:rsidRPr="00203353" w:rsidRDefault="004D2EB1" w:rsidP="004D2EB1">
      <w:pPr>
        <w:spacing w:before="0" w:after="0"/>
      </w:pPr>
    </w:p>
    <w:p w14:paraId="628A954B" w14:textId="75904820" w:rsidR="00203353" w:rsidRDefault="004D2EB1" w:rsidP="004D2EB1">
      <w:pPr>
        <w:spacing w:before="0" w:after="0"/>
        <w:rPr>
          <w:b/>
        </w:rPr>
      </w:pPr>
      <w:r>
        <w:rPr>
          <w:b/>
        </w:rPr>
        <w:t>Your</w:t>
      </w:r>
      <w:r w:rsidR="00203353" w:rsidRPr="004D2EB1">
        <w:rPr>
          <w:b/>
          <w:spacing w:val="-5"/>
        </w:rPr>
        <w:t xml:space="preserve"> </w:t>
      </w:r>
      <w:r w:rsidR="00203353" w:rsidRPr="004D2EB1">
        <w:rPr>
          <w:b/>
        </w:rPr>
        <w:t>child</w:t>
      </w:r>
      <w:r w:rsidR="00203353" w:rsidRPr="004D2EB1">
        <w:rPr>
          <w:b/>
          <w:spacing w:val="-3"/>
        </w:rPr>
        <w:t xml:space="preserve"> </w:t>
      </w:r>
      <w:r w:rsidR="00203353" w:rsidRPr="004D2EB1">
        <w:rPr>
          <w:b/>
        </w:rPr>
        <w:t>will</w:t>
      </w:r>
      <w:r w:rsidR="00203353" w:rsidRPr="004D2EB1">
        <w:rPr>
          <w:b/>
          <w:spacing w:val="-3"/>
        </w:rPr>
        <w:t xml:space="preserve"> </w:t>
      </w:r>
      <w:r w:rsidR="00203353" w:rsidRPr="004D2EB1">
        <w:rPr>
          <w:b/>
        </w:rPr>
        <w:t>be</w:t>
      </w:r>
      <w:r w:rsidR="00203353" w:rsidRPr="004D2EB1">
        <w:rPr>
          <w:b/>
          <w:spacing w:val="-5"/>
        </w:rPr>
        <w:t xml:space="preserve"> </w:t>
      </w:r>
      <w:r w:rsidR="00203353" w:rsidRPr="004D2EB1">
        <w:rPr>
          <w:b/>
        </w:rPr>
        <w:t>given</w:t>
      </w:r>
      <w:r w:rsidR="00203353" w:rsidRPr="004D2EB1">
        <w:rPr>
          <w:b/>
          <w:spacing w:val="-3"/>
        </w:rPr>
        <w:t xml:space="preserve"> </w:t>
      </w:r>
      <w:r w:rsidR="00203353" w:rsidRPr="004D2EB1">
        <w:rPr>
          <w:b/>
        </w:rPr>
        <w:t>one</w:t>
      </w:r>
      <w:r w:rsidR="00203353" w:rsidRPr="004D2EB1">
        <w:rPr>
          <w:b/>
          <w:spacing w:val="-3"/>
        </w:rPr>
        <w:t xml:space="preserve"> </w:t>
      </w:r>
      <w:r w:rsidR="00203353" w:rsidRPr="004D2EB1">
        <w:rPr>
          <w:b/>
        </w:rPr>
        <w:t>of</w:t>
      </w:r>
      <w:r w:rsidR="00203353" w:rsidRPr="004D2EB1">
        <w:rPr>
          <w:b/>
          <w:spacing w:val="-6"/>
        </w:rPr>
        <w:t xml:space="preserve"> </w:t>
      </w:r>
      <w:r w:rsidR="00203353" w:rsidRPr="004D2EB1">
        <w:rPr>
          <w:b/>
        </w:rPr>
        <w:t>the</w:t>
      </w:r>
      <w:r w:rsidR="00203353" w:rsidRPr="004D2EB1">
        <w:rPr>
          <w:b/>
          <w:spacing w:val="-5"/>
        </w:rPr>
        <w:t xml:space="preserve"> </w:t>
      </w:r>
      <w:r w:rsidR="00203353" w:rsidRPr="004D2EB1">
        <w:rPr>
          <w:b/>
        </w:rPr>
        <w:t>following</w:t>
      </w:r>
      <w:r w:rsidR="00203353" w:rsidRPr="004D2EB1">
        <w:rPr>
          <w:b/>
          <w:spacing w:val="-1"/>
        </w:rPr>
        <w:t xml:space="preserve"> </w:t>
      </w:r>
      <w:r w:rsidR="00203353" w:rsidRPr="004D2EB1">
        <w:rPr>
          <w:b/>
        </w:rPr>
        <w:t>consequences:</w:t>
      </w:r>
    </w:p>
    <w:p w14:paraId="3B2BF1CE" w14:textId="77777777" w:rsidR="004D2EB1" w:rsidRPr="004D2EB1" w:rsidRDefault="004D2EB1" w:rsidP="004D2EB1">
      <w:pPr>
        <w:spacing w:before="0" w:after="0"/>
        <w:rPr>
          <w:b/>
        </w:rPr>
      </w:pPr>
    </w:p>
    <w:p w14:paraId="108E8BB8" w14:textId="1CC8FABD" w:rsidR="00203353" w:rsidRDefault="00203353" w:rsidP="00791FCC">
      <w:pPr>
        <w:pStyle w:val="ListParagraph"/>
        <w:numPr>
          <w:ilvl w:val="0"/>
          <w:numId w:val="43"/>
        </w:numPr>
        <w:spacing w:before="0" w:line="360" w:lineRule="auto"/>
      </w:pPr>
      <w:r w:rsidRPr="00203353">
        <w:t xml:space="preserve">have </w:t>
      </w:r>
      <w:r w:rsidR="00BA0ABF">
        <w:t xml:space="preserve">a </w:t>
      </w:r>
      <w:r w:rsidRPr="00203353">
        <w:t>time out in another classroom (time dependent of age of pupil and severity of the action). They will not be able to return to class until they have discussed their behaviour with</w:t>
      </w:r>
      <w:r w:rsidRPr="004D2EB1">
        <w:rPr>
          <w:spacing w:val="-2"/>
        </w:rPr>
        <w:t xml:space="preserve"> </w:t>
      </w:r>
      <w:r w:rsidRPr="00203353">
        <w:t>an</w:t>
      </w:r>
      <w:r w:rsidRPr="004D2EB1">
        <w:rPr>
          <w:spacing w:val="-2"/>
        </w:rPr>
        <w:t xml:space="preserve"> </w:t>
      </w:r>
      <w:r w:rsidRPr="00203353">
        <w:t>adult</w:t>
      </w:r>
      <w:r w:rsidRPr="004D2EB1">
        <w:rPr>
          <w:spacing w:val="-3"/>
        </w:rPr>
        <w:t xml:space="preserve"> </w:t>
      </w:r>
      <w:r w:rsidRPr="00203353">
        <w:t>and</w:t>
      </w:r>
      <w:r w:rsidRPr="004D2EB1">
        <w:rPr>
          <w:spacing w:val="-2"/>
        </w:rPr>
        <w:t xml:space="preserve"> </w:t>
      </w:r>
      <w:r w:rsidRPr="00203353">
        <w:t>agreed</w:t>
      </w:r>
      <w:r w:rsidRPr="004D2EB1">
        <w:rPr>
          <w:spacing w:val="-4"/>
        </w:rPr>
        <w:t xml:space="preserve"> </w:t>
      </w:r>
      <w:r w:rsidRPr="00203353">
        <w:t>how</w:t>
      </w:r>
      <w:r w:rsidRPr="004D2EB1">
        <w:rPr>
          <w:spacing w:val="-2"/>
        </w:rPr>
        <w:t xml:space="preserve"> </w:t>
      </w:r>
      <w:r w:rsidRPr="00203353">
        <w:t>to</w:t>
      </w:r>
      <w:r w:rsidRPr="004D2EB1">
        <w:rPr>
          <w:spacing w:val="-4"/>
        </w:rPr>
        <w:t xml:space="preserve"> </w:t>
      </w:r>
      <w:r w:rsidRPr="00203353">
        <w:t>change</w:t>
      </w:r>
      <w:r w:rsidRPr="004D2EB1">
        <w:rPr>
          <w:spacing w:val="-4"/>
        </w:rPr>
        <w:t xml:space="preserve"> </w:t>
      </w:r>
      <w:r w:rsidRPr="00203353">
        <w:t>it.</w:t>
      </w:r>
      <w:r w:rsidRPr="004D2EB1">
        <w:rPr>
          <w:spacing w:val="-3"/>
        </w:rPr>
        <w:t xml:space="preserve"> </w:t>
      </w:r>
    </w:p>
    <w:p w14:paraId="09AACDD1" w14:textId="0143CD4D" w:rsidR="00BA0ABF" w:rsidRDefault="00BA0ABF" w:rsidP="00791FCC">
      <w:pPr>
        <w:pStyle w:val="ListParagraph"/>
        <w:numPr>
          <w:ilvl w:val="0"/>
          <w:numId w:val="43"/>
        </w:numPr>
        <w:spacing w:before="0" w:line="360" w:lineRule="auto"/>
      </w:pPr>
      <w:r>
        <w:t>A phone call home will be made and you will be expected to take your child home for the rest of the day</w:t>
      </w:r>
    </w:p>
    <w:p w14:paraId="25C4FA70" w14:textId="25124731" w:rsidR="00BA0ABF" w:rsidRPr="00203353" w:rsidRDefault="00BA0ABF" w:rsidP="00791FCC">
      <w:pPr>
        <w:pStyle w:val="ListParagraph"/>
        <w:numPr>
          <w:ilvl w:val="0"/>
          <w:numId w:val="43"/>
        </w:numPr>
        <w:spacing w:before="0" w:line="360" w:lineRule="auto"/>
      </w:pPr>
      <w:r>
        <w:t>work in isolation for the rest of the day</w:t>
      </w:r>
    </w:p>
    <w:p w14:paraId="4792D1D5" w14:textId="77777777" w:rsidR="00203353" w:rsidRPr="00203353" w:rsidRDefault="00203353" w:rsidP="00791FCC">
      <w:pPr>
        <w:pStyle w:val="ListParagraph"/>
        <w:numPr>
          <w:ilvl w:val="0"/>
          <w:numId w:val="43"/>
        </w:numPr>
        <w:spacing w:before="0" w:line="360" w:lineRule="auto"/>
      </w:pPr>
      <w:r w:rsidRPr="00203353">
        <w:t>have</w:t>
      </w:r>
      <w:r w:rsidRPr="004D2EB1">
        <w:rPr>
          <w:spacing w:val="-7"/>
        </w:rPr>
        <w:t xml:space="preserve"> </w:t>
      </w:r>
      <w:r w:rsidRPr="00203353">
        <w:t>separate</w:t>
      </w:r>
      <w:r w:rsidRPr="004D2EB1">
        <w:rPr>
          <w:spacing w:val="-8"/>
        </w:rPr>
        <w:t xml:space="preserve"> </w:t>
      </w:r>
      <w:r w:rsidRPr="00203353">
        <w:t>breaktime/lunchbreak</w:t>
      </w:r>
      <w:r w:rsidRPr="004D2EB1">
        <w:rPr>
          <w:spacing w:val="-9"/>
        </w:rPr>
        <w:t xml:space="preserve"> </w:t>
      </w:r>
      <w:r w:rsidRPr="00203353">
        <w:t>to</w:t>
      </w:r>
      <w:r w:rsidRPr="004D2EB1">
        <w:rPr>
          <w:spacing w:val="-8"/>
        </w:rPr>
        <w:t xml:space="preserve"> </w:t>
      </w:r>
      <w:r w:rsidRPr="00203353">
        <w:t>their</w:t>
      </w:r>
      <w:r w:rsidRPr="004D2EB1">
        <w:rPr>
          <w:spacing w:val="-7"/>
        </w:rPr>
        <w:t xml:space="preserve"> </w:t>
      </w:r>
      <w:r w:rsidRPr="004D2EB1">
        <w:rPr>
          <w:spacing w:val="-2"/>
        </w:rPr>
        <w:t>peers</w:t>
      </w:r>
    </w:p>
    <w:p w14:paraId="7EAC291E" w14:textId="77777777" w:rsidR="00BA0ABF" w:rsidRDefault="00BA0ABF" w:rsidP="004D2EB1">
      <w:pPr>
        <w:spacing w:before="0" w:after="0"/>
      </w:pPr>
    </w:p>
    <w:p w14:paraId="25DC1800" w14:textId="623C9F72" w:rsidR="00203353" w:rsidRDefault="00203353" w:rsidP="004D2EB1">
      <w:pPr>
        <w:spacing w:before="0" w:after="0"/>
      </w:pPr>
      <w:r w:rsidRPr="00203353">
        <w:t>Specified</w:t>
      </w:r>
      <w:r w:rsidRPr="00203353">
        <w:rPr>
          <w:spacing w:val="-3"/>
        </w:rPr>
        <w:t xml:space="preserve"> </w:t>
      </w:r>
      <w:r w:rsidRPr="00203353">
        <w:t>red</w:t>
      </w:r>
      <w:r w:rsidRPr="00203353">
        <w:rPr>
          <w:spacing w:val="-3"/>
        </w:rPr>
        <w:t xml:space="preserve"> </w:t>
      </w:r>
      <w:r w:rsidRPr="00203353">
        <w:t>behaviours</w:t>
      </w:r>
      <w:r w:rsidRPr="00203353">
        <w:rPr>
          <w:spacing w:val="-5"/>
        </w:rPr>
        <w:t xml:space="preserve"> </w:t>
      </w:r>
      <w:r w:rsidRPr="00203353">
        <w:t>(swearing,</w:t>
      </w:r>
      <w:r w:rsidRPr="00203353">
        <w:rPr>
          <w:spacing w:val="-1"/>
        </w:rPr>
        <w:t xml:space="preserve"> </w:t>
      </w:r>
      <w:r w:rsidRPr="00203353">
        <w:t>physical</w:t>
      </w:r>
      <w:r w:rsidRPr="00203353">
        <w:rPr>
          <w:spacing w:val="-4"/>
        </w:rPr>
        <w:t xml:space="preserve"> </w:t>
      </w:r>
      <w:r w:rsidRPr="00203353">
        <w:t>incidents,</w:t>
      </w:r>
      <w:r w:rsidRPr="00203353">
        <w:rPr>
          <w:spacing w:val="-3"/>
        </w:rPr>
        <w:t xml:space="preserve"> </w:t>
      </w:r>
      <w:r w:rsidRPr="00203353">
        <w:t>bullying</w:t>
      </w:r>
      <w:r w:rsidRPr="00203353">
        <w:rPr>
          <w:spacing w:val="-3"/>
        </w:rPr>
        <w:t xml:space="preserve"> </w:t>
      </w:r>
      <w:r w:rsidRPr="00203353">
        <w:t>and</w:t>
      </w:r>
      <w:r w:rsidRPr="00203353">
        <w:rPr>
          <w:spacing w:val="-3"/>
        </w:rPr>
        <w:t xml:space="preserve"> </w:t>
      </w:r>
      <w:r w:rsidRPr="00203353">
        <w:t>sexual</w:t>
      </w:r>
      <w:r w:rsidRPr="00203353">
        <w:rPr>
          <w:spacing w:val="-6"/>
        </w:rPr>
        <w:t xml:space="preserve"> </w:t>
      </w:r>
      <w:r w:rsidRPr="00203353">
        <w:t>incidents)</w:t>
      </w:r>
      <w:r w:rsidRPr="00203353">
        <w:rPr>
          <w:spacing w:val="-3"/>
        </w:rPr>
        <w:t xml:space="preserve"> </w:t>
      </w:r>
      <w:r w:rsidRPr="00203353">
        <w:t>will</w:t>
      </w:r>
      <w:r w:rsidRPr="00203353">
        <w:rPr>
          <w:spacing w:val="-3"/>
        </w:rPr>
        <w:t xml:space="preserve"> </w:t>
      </w:r>
      <w:r w:rsidRPr="00203353">
        <w:t xml:space="preserve">be </w:t>
      </w:r>
      <w:r>
        <w:t xml:space="preserve">classed as a </w:t>
      </w:r>
      <w:r w:rsidR="00BA0ABF">
        <w:t xml:space="preserve">serious breach and will be classed as a </w:t>
      </w:r>
      <w:r>
        <w:t>stage 4 consequence</w:t>
      </w:r>
    </w:p>
    <w:p w14:paraId="4ABDC31D" w14:textId="77777777" w:rsidR="00BA0ABF" w:rsidRPr="00203353" w:rsidRDefault="00BA0ABF" w:rsidP="004D2EB1">
      <w:pPr>
        <w:spacing w:before="0" w:after="0"/>
      </w:pPr>
    </w:p>
    <w:p w14:paraId="053E22D8" w14:textId="2FAB3C33" w:rsidR="00BA0ABF" w:rsidRDefault="00203353" w:rsidP="004D2EB1">
      <w:pPr>
        <w:spacing w:before="0" w:after="0"/>
      </w:pPr>
      <w:r w:rsidRPr="00BA0ABF">
        <w:rPr>
          <w:b/>
        </w:rPr>
        <w:t>Stage</w:t>
      </w:r>
      <w:r w:rsidRPr="00BA0ABF">
        <w:rPr>
          <w:b/>
          <w:spacing w:val="-2"/>
        </w:rPr>
        <w:t xml:space="preserve"> </w:t>
      </w:r>
      <w:r w:rsidRPr="00BA0ABF">
        <w:rPr>
          <w:b/>
        </w:rPr>
        <w:t>4</w:t>
      </w:r>
      <w:r w:rsidRPr="00203353">
        <w:rPr>
          <w:spacing w:val="-4"/>
        </w:rPr>
        <w:t xml:space="preserve"> </w:t>
      </w:r>
      <w:r w:rsidRPr="00203353">
        <w:t>–</w:t>
      </w:r>
      <w:r w:rsidRPr="00203353">
        <w:rPr>
          <w:spacing w:val="-2"/>
        </w:rPr>
        <w:t xml:space="preserve"> </w:t>
      </w:r>
      <w:r w:rsidRPr="00203353">
        <w:t>Single</w:t>
      </w:r>
      <w:r w:rsidRPr="00203353">
        <w:rPr>
          <w:spacing w:val="-2"/>
        </w:rPr>
        <w:t xml:space="preserve"> </w:t>
      </w:r>
      <w:r w:rsidRPr="00203353">
        <w:t>serious</w:t>
      </w:r>
      <w:r w:rsidRPr="00203353">
        <w:rPr>
          <w:spacing w:val="-6"/>
        </w:rPr>
        <w:t xml:space="preserve"> </w:t>
      </w:r>
      <w:r w:rsidRPr="00203353">
        <w:t>breach,</w:t>
      </w:r>
      <w:r w:rsidRPr="00203353">
        <w:rPr>
          <w:spacing w:val="-3"/>
        </w:rPr>
        <w:t xml:space="preserve"> </w:t>
      </w:r>
      <w:r w:rsidRPr="00203353">
        <w:t>repeat of</w:t>
      </w:r>
      <w:r w:rsidRPr="00203353">
        <w:rPr>
          <w:spacing w:val="-3"/>
        </w:rPr>
        <w:t xml:space="preserve"> </w:t>
      </w:r>
      <w:r w:rsidRPr="00203353">
        <w:t>serious</w:t>
      </w:r>
      <w:r w:rsidRPr="00203353">
        <w:rPr>
          <w:spacing w:val="-4"/>
        </w:rPr>
        <w:t xml:space="preserve"> </w:t>
      </w:r>
      <w:r w:rsidRPr="00203353">
        <w:t>breach</w:t>
      </w:r>
      <w:r w:rsidRPr="00203353">
        <w:rPr>
          <w:spacing w:val="-4"/>
        </w:rPr>
        <w:t xml:space="preserve"> </w:t>
      </w:r>
      <w:r w:rsidRPr="00203353">
        <w:t>or</w:t>
      </w:r>
      <w:r w:rsidRPr="00203353">
        <w:rPr>
          <w:spacing w:val="-3"/>
        </w:rPr>
        <w:t xml:space="preserve"> </w:t>
      </w:r>
      <w:r w:rsidRPr="00203353">
        <w:t>no</w:t>
      </w:r>
      <w:r w:rsidRPr="00203353">
        <w:rPr>
          <w:spacing w:val="-2"/>
        </w:rPr>
        <w:t xml:space="preserve"> </w:t>
      </w:r>
      <w:r w:rsidRPr="00203353">
        <w:t>improvement:</w:t>
      </w:r>
    </w:p>
    <w:p w14:paraId="573136CF" w14:textId="77777777" w:rsidR="00BA0ABF" w:rsidRDefault="00BA0ABF" w:rsidP="004D2EB1">
      <w:pPr>
        <w:spacing w:before="0" w:after="0"/>
        <w:rPr>
          <w:spacing w:val="-2"/>
        </w:rPr>
      </w:pPr>
    </w:p>
    <w:p w14:paraId="74597453" w14:textId="77777777" w:rsidR="00BA0ABF" w:rsidRPr="004D2EB1" w:rsidRDefault="00BA0ABF" w:rsidP="00791FCC">
      <w:pPr>
        <w:pStyle w:val="ListParagraph"/>
        <w:numPr>
          <w:ilvl w:val="0"/>
          <w:numId w:val="44"/>
        </w:numPr>
        <w:spacing w:before="0" w:line="360" w:lineRule="auto"/>
        <w:rPr>
          <w:spacing w:val="-2"/>
        </w:rPr>
      </w:pPr>
      <w:r>
        <w:t>a phone call home will be made and your child will receive a fixed term suspension</w:t>
      </w:r>
    </w:p>
    <w:p w14:paraId="48E63B57" w14:textId="5DB4D2BA" w:rsidR="00BA0ABF" w:rsidRPr="004D2EB1" w:rsidRDefault="00BA0ABF" w:rsidP="00791FCC">
      <w:pPr>
        <w:pStyle w:val="ListParagraph"/>
        <w:numPr>
          <w:ilvl w:val="0"/>
          <w:numId w:val="44"/>
        </w:numPr>
        <w:spacing w:before="0" w:line="360" w:lineRule="auto"/>
        <w:rPr>
          <w:spacing w:val="-2"/>
        </w:rPr>
      </w:pPr>
      <w:r>
        <w:t>A f</w:t>
      </w:r>
      <w:r w:rsidR="00203353">
        <w:t>ormal d</w:t>
      </w:r>
      <w:r w:rsidR="00203353" w:rsidRPr="00203353">
        <w:t>iscussion</w:t>
      </w:r>
      <w:r w:rsidR="00203353" w:rsidRPr="004D2EB1">
        <w:rPr>
          <w:spacing w:val="-2"/>
        </w:rPr>
        <w:t xml:space="preserve"> and meeting </w:t>
      </w:r>
      <w:r w:rsidR="00203353" w:rsidRPr="00203353">
        <w:t>with parent, teacher and Headteacher</w:t>
      </w:r>
      <w:r w:rsidR="00791FCC">
        <w:t xml:space="preserve"> will take place</w:t>
      </w:r>
      <w:r w:rsidR="00203353" w:rsidRPr="00203353">
        <w:t xml:space="preserve">. </w:t>
      </w:r>
    </w:p>
    <w:p w14:paraId="51394509" w14:textId="3DDBB0B4" w:rsidR="00203353" w:rsidRPr="004D2EB1" w:rsidRDefault="00203353" w:rsidP="00791FCC">
      <w:pPr>
        <w:pStyle w:val="ListParagraph"/>
        <w:numPr>
          <w:ilvl w:val="0"/>
          <w:numId w:val="44"/>
        </w:numPr>
        <w:spacing w:before="0" w:line="360" w:lineRule="auto"/>
        <w:rPr>
          <w:spacing w:val="-2"/>
        </w:rPr>
      </w:pPr>
      <w:r w:rsidRPr="00203353">
        <w:t xml:space="preserve">Possible </w:t>
      </w:r>
      <w:r w:rsidR="00BA0ABF">
        <w:t>permanent</w:t>
      </w:r>
      <w:r w:rsidRPr="00203353">
        <w:t xml:space="preserve"> suspension from school.</w:t>
      </w:r>
    </w:p>
    <w:p w14:paraId="2919E6F3" w14:textId="02675F5A" w:rsidR="0028716A" w:rsidRPr="00203353" w:rsidRDefault="0028716A" w:rsidP="00203353">
      <w:pPr>
        <w:pStyle w:val="Heading10"/>
        <w:numPr>
          <w:ilvl w:val="0"/>
          <w:numId w:val="0"/>
        </w:numPr>
        <w:ind w:left="425" w:hanging="425"/>
        <w:rPr>
          <w:rFonts w:asciiTheme="minorHAnsi" w:hAnsiTheme="minorHAnsi" w:cstheme="minorHAnsi"/>
        </w:rPr>
      </w:pPr>
      <w:bookmarkStart w:id="15" w:name="_[Updated]_Prevention_strategies"/>
      <w:bookmarkEnd w:id="15"/>
      <w:r w:rsidRPr="00203353">
        <w:rPr>
          <w:rFonts w:asciiTheme="minorHAnsi" w:hAnsiTheme="minorHAnsi" w:cstheme="minorHAnsi"/>
        </w:rPr>
        <w:t>Prevention strategies and sanctions</w:t>
      </w:r>
      <w:r w:rsidR="008F258E" w:rsidRPr="00203353">
        <w:rPr>
          <w:rFonts w:asciiTheme="minorHAnsi" w:hAnsiTheme="minorHAnsi" w:cstheme="minorHAnsi"/>
        </w:rPr>
        <w:t xml:space="preserve"> for unacceptable behaviour</w:t>
      </w:r>
    </w:p>
    <w:p w14:paraId="34F5DC15" w14:textId="1E42A68E" w:rsidR="0028716A" w:rsidRPr="00203353" w:rsidRDefault="0028716A" w:rsidP="000933D9">
      <w:pPr>
        <w:rPr>
          <w:rFonts w:asciiTheme="minorHAnsi" w:hAnsiTheme="minorHAnsi" w:cstheme="minorHAnsi"/>
        </w:rPr>
      </w:pPr>
      <w:r w:rsidRPr="00203353">
        <w:rPr>
          <w:rFonts w:asciiTheme="minorHAnsi" w:hAnsiTheme="minorHAnsi" w:cstheme="minorHAnsi"/>
        </w:rPr>
        <w:t xml:space="preserve">This section outlines the school’s strategies for preventing unacceptable behaviour, minimising the severity of incidents, and using sanctions effectively and appropriately to improve pupils’ behaviour in the future. </w:t>
      </w:r>
    </w:p>
    <w:p w14:paraId="4AC2A512" w14:textId="7530064F" w:rsidR="0028716A" w:rsidRPr="00203353" w:rsidRDefault="0028716A" w:rsidP="000933D9">
      <w:pPr>
        <w:rPr>
          <w:rFonts w:asciiTheme="minorHAnsi" w:hAnsiTheme="minorHAnsi" w:cstheme="minorHAnsi"/>
          <w:b/>
          <w:bCs/>
        </w:rPr>
      </w:pPr>
      <w:r w:rsidRPr="00203353">
        <w:rPr>
          <w:rFonts w:asciiTheme="minorHAnsi" w:hAnsiTheme="minorHAnsi" w:cstheme="minorHAnsi"/>
          <w:b/>
          <w:bCs/>
        </w:rPr>
        <w:t xml:space="preserve">Positive </w:t>
      </w:r>
      <w:r w:rsidR="008C27FE" w:rsidRPr="00203353">
        <w:rPr>
          <w:rFonts w:asciiTheme="minorHAnsi" w:hAnsiTheme="minorHAnsi" w:cstheme="minorHAnsi"/>
          <w:b/>
          <w:bCs/>
        </w:rPr>
        <w:t xml:space="preserve">teacher-pupil </w:t>
      </w:r>
      <w:r w:rsidRPr="00203353">
        <w:rPr>
          <w:rFonts w:asciiTheme="minorHAnsi" w:hAnsiTheme="minorHAnsi" w:cstheme="minorHAnsi"/>
          <w:b/>
          <w:bCs/>
        </w:rPr>
        <w:t xml:space="preserve">relationships </w:t>
      </w:r>
    </w:p>
    <w:p w14:paraId="2843786F" w14:textId="4E6EEF79" w:rsidR="0028716A" w:rsidRPr="00203353" w:rsidRDefault="0028716A" w:rsidP="000933D9">
      <w:pPr>
        <w:rPr>
          <w:rFonts w:asciiTheme="minorHAnsi" w:hAnsiTheme="minorHAnsi" w:cstheme="minorHAnsi"/>
        </w:rPr>
      </w:pPr>
      <w:r w:rsidRPr="00203353">
        <w:rPr>
          <w:rFonts w:asciiTheme="minorHAnsi" w:hAnsiTheme="minorHAnsi" w:cstheme="minorHAnsi"/>
        </w:rPr>
        <w:t>Positive teacher-pupil relationships are key to combatting unacceptable behaviour. The school focusses heavily on forming these relationships to allow teachers to understand their pupils and create a strong foundation from which behavioural change can take place.</w:t>
      </w:r>
    </w:p>
    <w:p w14:paraId="3F700C72" w14:textId="77777777" w:rsidR="0028716A" w:rsidRPr="00203353" w:rsidRDefault="0028716A" w:rsidP="000933D9">
      <w:pPr>
        <w:rPr>
          <w:rFonts w:asciiTheme="minorHAnsi" w:hAnsiTheme="minorHAnsi" w:cstheme="minorHAnsi"/>
          <w:b/>
          <w:bCs/>
        </w:rPr>
      </w:pPr>
      <w:bookmarkStart w:id="16" w:name="_The_classroom_environment"/>
      <w:bookmarkStart w:id="17" w:name="_Understanding_behaviour"/>
      <w:bookmarkStart w:id="18" w:name="_De-escalation_strategies"/>
      <w:bookmarkEnd w:id="16"/>
      <w:bookmarkEnd w:id="17"/>
      <w:bookmarkEnd w:id="18"/>
      <w:r w:rsidRPr="00203353">
        <w:rPr>
          <w:rFonts w:asciiTheme="minorHAnsi" w:hAnsiTheme="minorHAnsi" w:cstheme="minorHAnsi"/>
          <w:b/>
          <w:bCs/>
        </w:rPr>
        <w:t>De-escalation strategies</w:t>
      </w:r>
    </w:p>
    <w:p w14:paraId="62B8C91C" w14:textId="77777777" w:rsidR="0028716A" w:rsidRPr="00203353" w:rsidRDefault="0028716A" w:rsidP="000933D9">
      <w:pPr>
        <w:rPr>
          <w:rFonts w:asciiTheme="minorHAnsi" w:hAnsiTheme="minorHAnsi" w:cstheme="minorHAnsi"/>
        </w:rPr>
      </w:pPr>
      <w:r w:rsidRPr="00203353">
        <w:rPr>
          <w:rFonts w:asciiTheme="minorHAnsi" w:hAnsiTheme="minorHAnsi" w:cstheme="minorHAnsi"/>
        </w:rPr>
        <w:t>Where negative behaviour is present, staff members will implement de-escalation strategies to diffuse the situation. This includes:</w:t>
      </w:r>
    </w:p>
    <w:p w14:paraId="66082B89" w14:textId="77777777" w:rsidR="0028716A" w:rsidRPr="00203353" w:rsidRDefault="0028716A" w:rsidP="00791FCC">
      <w:pPr>
        <w:pStyle w:val="TSB-PolicyBullets"/>
        <w:spacing w:line="360" w:lineRule="auto"/>
      </w:pPr>
      <w:r w:rsidRPr="00203353">
        <w:t>Appearing calm and using a modulated, low tone of voice</w:t>
      </w:r>
    </w:p>
    <w:p w14:paraId="627B03FB" w14:textId="77777777" w:rsidR="0028716A" w:rsidRPr="00203353" w:rsidRDefault="0028716A" w:rsidP="00791FCC">
      <w:pPr>
        <w:pStyle w:val="TSB-PolicyBullets"/>
        <w:spacing w:line="360" w:lineRule="auto"/>
      </w:pPr>
      <w:r w:rsidRPr="00203353">
        <w:t>Using simple, direct language.</w:t>
      </w:r>
    </w:p>
    <w:p w14:paraId="24548C87" w14:textId="77777777" w:rsidR="0028716A" w:rsidRPr="00203353" w:rsidRDefault="0028716A" w:rsidP="00791FCC">
      <w:pPr>
        <w:pStyle w:val="TSB-PolicyBullets"/>
        <w:spacing w:line="360" w:lineRule="auto"/>
      </w:pPr>
      <w:r w:rsidRPr="00203353">
        <w:t>Avoiding being defensive, e.g. if comments or insults are directed at the staff member.</w:t>
      </w:r>
    </w:p>
    <w:p w14:paraId="5A9FD070" w14:textId="77777777" w:rsidR="0028716A" w:rsidRPr="00203353" w:rsidRDefault="0028716A" w:rsidP="00791FCC">
      <w:pPr>
        <w:pStyle w:val="TSB-PolicyBullets"/>
        <w:spacing w:line="360" w:lineRule="auto"/>
      </w:pPr>
      <w:r w:rsidRPr="00203353">
        <w:t>Providing adequate personal space and not blocking a pupil’s escape route.</w:t>
      </w:r>
    </w:p>
    <w:p w14:paraId="400C37C6" w14:textId="77777777" w:rsidR="0028716A" w:rsidRPr="00203353" w:rsidRDefault="0028716A" w:rsidP="00791FCC">
      <w:pPr>
        <w:pStyle w:val="TSB-PolicyBullets"/>
        <w:spacing w:line="360" w:lineRule="auto"/>
      </w:pPr>
      <w:r w:rsidRPr="00203353">
        <w:t>Showing open, accepting body language, e.g. not standing with their arms crossed.</w:t>
      </w:r>
    </w:p>
    <w:p w14:paraId="2FC46DAA" w14:textId="77777777" w:rsidR="0028716A" w:rsidRPr="00203353" w:rsidRDefault="0028716A" w:rsidP="00791FCC">
      <w:pPr>
        <w:pStyle w:val="TSB-PolicyBullets"/>
        <w:spacing w:line="360" w:lineRule="auto"/>
      </w:pPr>
      <w:r w:rsidRPr="00203353">
        <w:t>Reassuring the pupil and creating an outcome goal.</w:t>
      </w:r>
    </w:p>
    <w:p w14:paraId="1DAFD838" w14:textId="77777777" w:rsidR="0028716A" w:rsidRPr="00203353" w:rsidRDefault="0028716A" w:rsidP="00791FCC">
      <w:pPr>
        <w:pStyle w:val="TSB-PolicyBullets"/>
        <w:spacing w:line="360" w:lineRule="auto"/>
      </w:pPr>
      <w:r w:rsidRPr="00203353">
        <w:t>Identifying any points of agreement to build a rapport.</w:t>
      </w:r>
    </w:p>
    <w:p w14:paraId="7E069E6D" w14:textId="12E4AD69" w:rsidR="0028716A" w:rsidRPr="00203353" w:rsidRDefault="0028716A" w:rsidP="00791FCC">
      <w:pPr>
        <w:pStyle w:val="TSB-PolicyBullets"/>
        <w:spacing w:line="360" w:lineRule="auto"/>
      </w:pPr>
      <w:r w:rsidRPr="00203353">
        <w:t xml:space="preserve">Offering the </w:t>
      </w:r>
      <w:r w:rsidR="004D2EB1" w:rsidRPr="00203353">
        <w:t>pupil,</w:t>
      </w:r>
      <w:r w:rsidRPr="00203353">
        <w:t xml:space="preserve"> a face-saving route out of confrontation, e.g. that if they stop the behaviour, then the consequences will be lessened.</w:t>
      </w:r>
    </w:p>
    <w:p w14:paraId="5EF8C3BE" w14:textId="77777777" w:rsidR="0028716A" w:rsidRPr="00203353" w:rsidRDefault="0028716A" w:rsidP="00791FCC">
      <w:pPr>
        <w:pStyle w:val="TSB-PolicyBullets"/>
        <w:spacing w:line="360" w:lineRule="auto"/>
      </w:pPr>
      <w:r w:rsidRPr="00203353">
        <w:t>Rephrasing requests made up of negative words with positive phrases, e.g. “if you don’t return to your seat, I won’t help you with your work” becomes “if you return to your seat, I can help you with your work”.</w:t>
      </w:r>
    </w:p>
    <w:p w14:paraId="087A2B84" w14:textId="52C1A0E4" w:rsidR="0028716A" w:rsidRPr="00203353" w:rsidRDefault="0028716A" w:rsidP="000933D9">
      <w:pPr>
        <w:rPr>
          <w:rFonts w:asciiTheme="minorHAnsi" w:hAnsiTheme="minorHAnsi" w:cstheme="minorHAnsi"/>
          <w:b/>
          <w:bCs/>
        </w:rPr>
      </w:pPr>
      <w:bookmarkStart w:id="19" w:name="_Intervention"/>
      <w:bookmarkEnd w:id="19"/>
      <w:r w:rsidRPr="00203353">
        <w:rPr>
          <w:rFonts w:asciiTheme="minorHAnsi" w:hAnsiTheme="minorHAnsi" w:cstheme="minorHAnsi"/>
          <w:b/>
          <w:bCs/>
        </w:rPr>
        <w:t>Physical intervention</w:t>
      </w:r>
    </w:p>
    <w:p w14:paraId="51E4121C" w14:textId="084516DE" w:rsidR="0028716A" w:rsidRPr="00203353" w:rsidRDefault="0028716A" w:rsidP="000933D9">
      <w:pPr>
        <w:rPr>
          <w:rFonts w:asciiTheme="minorHAnsi" w:hAnsiTheme="minorHAnsi" w:cstheme="minorHAnsi"/>
        </w:rPr>
      </w:pPr>
      <w:r w:rsidRPr="00203353">
        <w:rPr>
          <w:rFonts w:asciiTheme="minorHAnsi" w:hAnsiTheme="minorHAnsi" w:cstheme="minorHAnsi"/>
        </w:rPr>
        <w:t xml:space="preserve">In line with the school’s </w:t>
      </w:r>
      <w:r w:rsidR="00D13E28" w:rsidRPr="00203353">
        <w:rPr>
          <w:rFonts w:asciiTheme="minorHAnsi" w:hAnsiTheme="minorHAnsi" w:cstheme="minorHAnsi"/>
        </w:rPr>
        <w:t>Physical Intervention Policy</w:t>
      </w:r>
      <w:r w:rsidRPr="00203353">
        <w:rPr>
          <w:rFonts w:asciiTheme="minorHAnsi" w:hAnsiTheme="minorHAnsi" w:cstheme="minorHAnsi"/>
        </w:rPr>
        <w:t xml:space="preserve">, </w:t>
      </w:r>
      <w:r w:rsidRPr="00203353">
        <w:rPr>
          <w:rFonts w:asciiTheme="minorHAnsi" w:hAnsiTheme="minorHAnsi" w:cstheme="minorHAnsi"/>
          <w:b/>
          <w:bCs/>
        </w:rPr>
        <w:t>trained members of staff</w:t>
      </w:r>
      <w:r w:rsidRPr="00203353">
        <w:rPr>
          <w:rFonts w:asciiTheme="minorHAnsi" w:hAnsiTheme="minorHAnsi" w:cstheme="minorHAnsi"/>
        </w:rPr>
        <w:t xml:space="preserve"> have the legal right to use reasonable force to prevent pupils from committing an offence, injuring themselves or others, or damaging school property, and to maintain good order and discipline in the classroom.</w:t>
      </w:r>
    </w:p>
    <w:p w14:paraId="3597ADFD" w14:textId="69461BB5" w:rsidR="0028716A" w:rsidRPr="00203353" w:rsidRDefault="0028716A" w:rsidP="000933D9">
      <w:pPr>
        <w:rPr>
          <w:rFonts w:asciiTheme="minorHAnsi" w:hAnsiTheme="minorHAnsi" w:cstheme="minorHAnsi"/>
        </w:rPr>
      </w:pPr>
      <w:r w:rsidRPr="00203353">
        <w:rPr>
          <w:rFonts w:asciiTheme="minorHAnsi" w:hAnsiTheme="minorHAnsi" w:cstheme="minorHAnsi"/>
        </w:rPr>
        <w:t xml:space="preserve">Physical restraint will only be used as a last resort and as a method of restraint. Staff members will use their professional judgement of the incident to decide whether physical intervention is </w:t>
      </w:r>
      <w:r w:rsidRPr="00203353">
        <w:rPr>
          <w:rFonts w:asciiTheme="minorHAnsi" w:hAnsiTheme="minorHAnsi" w:cstheme="minorHAnsi"/>
        </w:rPr>
        <w:lastRenderedPageBreak/>
        <w:t xml:space="preserve">necessary. The situations in which physical restraint may be appropriate are detailed in the </w:t>
      </w:r>
      <w:r w:rsidR="00D13E28" w:rsidRPr="00203353">
        <w:rPr>
          <w:rFonts w:asciiTheme="minorHAnsi" w:hAnsiTheme="minorHAnsi" w:cstheme="minorHAnsi"/>
        </w:rPr>
        <w:t>Physical Intervention Policy</w:t>
      </w:r>
      <w:r w:rsidRPr="00203353">
        <w:rPr>
          <w:rFonts w:asciiTheme="minorHAnsi" w:hAnsiTheme="minorHAnsi" w:cstheme="minorHAnsi"/>
        </w:rPr>
        <w:t xml:space="preserve">. </w:t>
      </w:r>
    </w:p>
    <w:p w14:paraId="16FA9961" w14:textId="46F63F36" w:rsidR="0028716A" w:rsidRPr="00203353" w:rsidRDefault="0028716A" w:rsidP="000933D9">
      <w:pPr>
        <w:rPr>
          <w:rFonts w:asciiTheme="minorHAnsi" w:hAnsiTheme="minorHAnsi" w:cstheme="minorHAnsi"/>
        </w:rPr>
      </w:pPr>
      <w:r w:rsidRPr="00203353">
        <w:rPr>
          <w:rFonts w:asciiTheme="minorHAnsi" w:hAnsiTheme="minorHAnsi" w:cstheme="minorHAnsi"/>
        </w:rPr>
        <w:t xml:space="preserve">Wherever possible, staff will ensure that a second member of staff is present to witness the physical intervention used. After an instance of physical intervention, the pupil will be immediately taken to the </w:t>
      </w:r>
      <w:r w:rsidRPr="00203353">
        <w:rPr>
          <w:rFonts w:asciiTheme="minorHAnsi" w:hAnsiTheme="minorHAnsi" w:cstheme="minorHAnsi"/>
          <w:bCs/>
        </w:rPr>
        <w:t>headteacher and the pupil’s parent will be contacted – parents may be asked to collect the pupil and take them home for the rest of the day.</w:t>
      </w:r>
    </w:p>
    <w:p w14:paraId="26DAE93E" w14:textId="77777777" w:rsidR="0028716A" w:rsidRPr="00203353" w:rsidRDefault="0028716A" w:rsidP="000933D9">
      <w:pPr>
        <w:rPr>
          <w:rFonts w:asciiTheme="minorHAnsi" w:hAnsiTheme="minorHAnsi" w:cstheme="minorHAnsi"/>
        </w:rPr>
      </w:pPr>
      <w:r w:rsidRPr="00203353">
        <w:rPr>
          <w:rFonts w:asciiTheme="minorHAnsi" w:hAnsiTheme="minorHAnsi" w:cstheme="minorHAnsi"/>
          <w:bCs/>
        </w:rPr>
        <w:t>Any violent or threatening behaviour will not be tolerated by the school and may result in a fixed-term exclusion in the first instance. It is at the discretion of the headteacher</w:t>
      </w:r>
      <w:r w:rsidRPr="00203353">
        <w:rPr>
          <w:rFonts w:asciiTheme="minorHAnsi" w:hAnsiTheme="minorHAnsi" w:cstheme="minorHAnsi"/>
        </w:rPr>
        <w:t xml:space="preserve"> as to what behaviour constitutes for an exclusion.</w:t>
      </w:r>
    </w:p>
    <w:p w14:paraId="3732C28B" w14:textId="77777777" w:rsidR="0028716A" w:rsidRPr="00203353" w:rsidRDefault="0028716A" w:rsidP="000933D9">
      <w:pPr>
        <w:rPr>
          <w:rFonts w:asciiTheme="minorHAnsi" w:hAnsiTheme="minorHAnsi" w:cstheme="minorHAnsi"/>
        </w:rPr>
      </w:pPr>
      <w:r w:rsidRPr="00203353">
        <w:rPr>
          <w:rFonts w:asciiTheme="minorHAnsi" w:hAnsiTheme="minorHAnsi" w:cstheme="minorHAnsi"/>
        </w:rPr>
        <w:t>When using reasonable force in response to risks presented by incidents involving pupils with SEND or medical conditions, the school will recognise and consider the vulnerability of these groups.</w:t>
      </w:r>
    </w:p>
    <w:p w14:paraId="315E323A" w14:textId="4ABC0D46" w:rsidR="0028716A" w:rsidRPr="00203353" w:rsidRDefault="0028716A" w:rsidP="000933D9">
      <w:pPr>
        <w:rPr>
          <w:rFonts w:asciiTheme="minorHAnsi" w:hAnsiTheme="minorHAnsi" w:cstheme="minorHAnsi"/>
          <w:b/>
          <w:bCs/>
        </w:rPr>
      </w:pPr>
      <w:bookmarkStart w:id="20" w:name="_Managing_behaviour"/>
      <w:bookmarkStart w:id="21" w:name="_Isolation_rooms"/>
      <w:bookmarkEnd w:id="20"/>
      <w:bookmarkEnd w:id="21"/>
      <w:r w:rsidRPr="00203353">
        <w:rPr>
          <w:rFonts w:asciiTheme="minorHAnsi" w:hAnsiTheme="minorHAnsi" w:cstheme="minorHAnsi"/>
          <w:b/>
          <w:bCs/>
        </w:rPr>
        <w:t xml:space="preserve">Isolation </w:t>
      </w:r>
    </w:p>
    <w:p w14:paraId="05B9ABD9" w14:textId="6C38665E" w:rsidR="0028716A" w:rsidRPr="00203353" w:rsidRDefault="0028716A" w:rsidP="000933D9">
      <w:pPr>
        <w:rPr>
          <w:rFonts w:asciiTheme="minorHAnsi" w:hAnsiTheme="minorHAnsi" w:cstheme="minorHAnsi"/>
        </w:rPr>
      </w:pPr>
      <w:r w:rsidRPr="00203353">
        <w:rPr>
          <w:rFonts w:asciiTheme="minorHAnsi" w:hAnsiTheme="minorHAnsi" w:cstheme="minorHAnsi"/>
        </w:rPr>
        <w:t xml:space="preserve">The school may decide to move pupils to a separate room away from other pupils for a </w:t>
      </w:r>
      <w:r w:rsidR="004D2EB1">
        <w:rPr>
          <w:rFonts w:asciiTheme="minorHAnsi" w:hAnsiTheme="minorHAnsi" w:cstheme="minorHAnsi"/>
        </w:rPr>
        <w:t>time</w:t>
      </w:r>
      <w:r w:rsidRPr="00203353">
        <w:rPr>
          <w:rFonts w:asciiTheme="minorHAnsi" w:hAnsiTheme="minorHAnsi" w:cstheme="minorHAnsi"/>
        </w:rPr>
        <w:t xml:space="preserve"> period – these </w:t>
      </w:r>
      <w:r w:rsidR="004D2EB1">
        <w:rPr>
          <w:rFonts w:asciiTheme="minorHAnsi" w:hAnsiTheme="minorHAnsi" w:cstheme="minorHAnsi"/>
        </w:rPr>
        <w:t>is known as isolation</w:t>
      </w:r>
      <w:r w:rsidRPr="00203353">
        <w:rPr>
          <w:rFonts w:asciiTheme="minorHAnsi" w:hAnsiTheme="minorHAnsi" w:cstheme="minorHAnsi"/>
        </w:rPr>
        <w:t>.</w:t>
      </w:r>
    </w:p>
    <w:p w14:paraId="3F024FF7" w14:textId="23ECC85F" w:rsidR="0028716A" w:rsidRPr="00203353" w:rsidRDefault="0028716A" w:rsidP="000933D9">
      <w:pPr>
        <w:rPr>
          <w:rFonts w:asciiTheme="minorHAnsi" w:hAnsiTheme="minorHAnsi" w:cstheme="minorHAnsi"/>
        </w:rPr>
      </w:pPr>
      <w:r w:rsidRPr="00203353">
        <w:rPr>
          <w:rFonts w:asciiTheme="minorHAnsi" w:hAnsiTheme="minorHAnsi" w:cstheme="minorHAnsi"/>
        </w:rPr>
        <w:t>The school will only move pupils to isolation where absolutely necessary. The school will ensure that pupil</w:t>
      </w:r>
      <w:r w:rsidR="005F3DD7" w:rsidRPr="00203353">
        <w:rPr>
          <w:rFonts w:asciiTheme="minorHAnsi" w:hAnsiTheme="minorHAnsi" w:cstheme="minorHAnsi"/>
        </w:rPr>
        <w:t>s’</w:t>
      </w:r>
      <w:r w:rsidRPr="00203353">
        <w:rPr>
          <w:rFonts w:asciiTheme="minorHAnsi" w:hAnsiTheme="minorHAnsi" w:cstheme="minorHAnsi"/>
        </w:rPr>
        <w:t xml:space="preserve"> health and safety is not compromised during their time in isolation, and that any additional requirements, such as SEND needs, are met.</w:t>
      </w:r>
    </w:p>
    <w:p w14:paraId="56C2900B" w14:textId="77777777" w:rsidR="0028716A" w:rsidRPr="00203353" w:rsidRDefault="0028716A" w:rsidP="000933D9">
      <w:pPr>
        <w:rPr>
          <w:rFonts w:asciiTheme="minorHAnsi" w:hAnsiTheme="minorHAnsi" w:cstheme="minorHAnsi"/>
        </w:rPr>
      </w:pPr>
      <w:r w:rsidRPr="00203353">
        <w:rPr>
          <w:rFonts w:asciiTheme="minorHAnsi" w:hAnsiTheme="minorHAnsi" w:cstheme="minorHAnsi"/>
        </w:rPr>
        <w:t xml:space="preserve">The amount of time that a pupil spends in the isolation room will be up to the school to decide. This could be for more than one school day. The school will ensure that the pupil is not kept in isolation any longer than necessary. </w:t>
      </w:r>
    </w:p>
    <w:p w14:paraId="011CE39F" w14:textId="14064B57" w:rsidR="0028716A" w:rsidRPr="00203353" w:rsidRDefault="0028716A" w:rsidP="000933D9">
      <w:pPr>
        <w:rPr>
          <w:rFonts w:asciiTheme="minorHAnsi" w:hAnsiTheme="minorHAnsi" w:cstheme="minorHAnsi"/>
        </w:rPr>
      </w:pPr>
      <w:r w:rsidRPr="00203353">
        <w:rPr>
          <w:rFonts w:asciiTheme="minorHAnsi" w:hAnsiTheme="minorHAnsi" w:cstheme="minorHAnsi"/>
        </w:rPr>
        <w:t>The staff member in charge and supervising the pupil will decide what the pupil may and may not do during their time spent in isolation. The</w:t>
      </w:r>
      <w:r w:rsidRPr="00203353">
        <w:rPr>
          <w:rFonts w:asciiTheme="minorHAnsi" w:hAnsiTheme="minorHAnsi" w:cstheme="minorHAnsi"/>
          <w:bCs/>
        </w:rPr>
        <w:t xml:space="preserve"> headteacher</w:t>
      </w:r>
      <w:r w:rsidRPr="00203353">
        <w:rPr>
          <w:rFonts w:asciiTheme="minorHAnsi" w:hAnsiTheme="minorHAnsi" w:cstheme="minorHAnsi"/>
        </w:rPr>
        <w:t xml:space="preserve"> will request that the pupil’s class teachers set them appropriate work to complete.</w:t>
      </w:r>
    </w:p>
    <w:p w14:paraId="4C54F446" w14:textId="77777777" w:rsidR="0028716A" w:rsidRPr="00203353" w:rsidRDefault="0028716A" w:rsidP="000933D9">
      <w:pPr>
        <w:rPr>
          <w:rFonts w:asciiTheme="minorHAnsi" w:hAnsiTheme="minorHAnsi" w:cstheme="minorHAnsi"/>
        </w:rPr>
      </w:pPr>
      <w:r w:rsidRPr="00203353">
        <w:rPr>
          <w:rFonts w:asciiTheme="minorHAnsi" w:hAnsiTheme="minorHAnsi" w:cstheme="minorHAnsi"/>
        </w:rPr>
        <w:t>Pupils are permitted to eat during the allocated times of the school day and may use the toilet as required.</w:t>
      </w:r>
    </w:p>
    <w:p w14:paraId="626117B1" w14:textId="7C3F1FD6" w:rsidR="004D6EDE" w:rsidRPr="00203353" w:rsidRDefault="00296C41" w:rsidP="00791FCC">
      <w:pPr>
        <w:pStyle w:val="Heading10"/>
        <w:numPr>
          <w:ilvl w:val="0"/>
          <w:numId w:val="0"/>
        </w:numPr>
        <w:ind w:left="425" w:hanging="425"/>
        <w:rPr>
          <w:rFonts w:asciiTheme="minorHAnsi" w:hAnsiTheme="minorHAnsi" w:cstheme="minorHAnsi"/>
        </w:rPr>
      </w:pPr>
      <w:bookmarkStart w:id="22" w:name="_Detentions"/>
      <w:bookmarkStart w:id="23" w:name="_Prohibited_sexual_harassment"/>
      <w:bookmarkStart w:id="24" w:name="_[Updated]_Sexual_abuse"/>
      <w:bookmarkStart w:id="25" w:name="Subsection5"/>
      <w:bookmarkEnd w:id="22"/>
      <w:bookmarkEnd w:id="23"/>
      <w:bookmarkEnd w:id="24"/>
      <w:r w:rsidRPr="00203353">
        <w:rPr>
          <w:rFonts w:asciiTheme="minorHAnsi" w:hAnsiTheme="minorHAnsi" w:cstheme="minorHAnsi"/>
        </w:rPr>
        <w:t>S</w:t>
      </w:r>
      <w:r w:rsidR="004D6EDE" w:rsidRPr="00203353">
        <w:rPr>
          <w:rFonts w:asciiTheme="minorHAnsi" w:hAnsiTheme="minorHAnsi" w:cstheme="minorHAnsi"/>
        </w:rPr>
        <w:t xml:space="preserve">exual </w:t>
      </w:r>
      <w:r w:rsidRPr="00203353">
        <w:rPr>
          <w:rFonts w:asciiTheme="minorHAnsi" w:hAnsiTheme="minorHAnsi" w:cstheme="minorHAnsi"/>
        </w:rPr>
        <w:t>abuse and discrimination</w:t>
      </w:r>
    </w:p>
    <w:p w14:paraId="41D6BE36" w14:textId="1CB55339" w:rsidR="004D6EDE" w:rsidRPr="00203353" w:rsidRDefault="004D6EDE" w:rsidP="000933D9">
      <w:pPr>
        <w:rPr>
          <w:rFonts w:asciiTheme="minorHAnsi" w:hAnsiTheme="minorHAnsi" w:cstheme="minorHAnsi"/>
        </w:rPr>
      </w:pPr>
      <w:r w:rsidRPr="00203353">
        <w:rPr>
          <w:rFonts w:asciiTheme="minorHAnsi" w:hAnsiTheme="minorHAnsi" w:cstheme="minorHAnsi"/>
        </w:rPr>
        <w:t xml:space="preserve">The school prohibits all forms of sexual </w:t>
      </w:r>
      <w:r w:rsidR="00296C41" w:rsidRPr="00203353">
        <w:rPr>
          <w:rFonts w:asciiTheme="minorHAnsi" w:hAnsiTheme="minorHAnsi" w:cstheme="minorHAnsi"/>
        </w:rPr>
        <w:t xml:space="preserve">abuse and </w:t>
      </w:r>
      <w:r w:rsidRPr="00203353">
        <w:rPr>
          <w:rFonts w:asciiTheme="minorHAnsi" w:hAnsiTheme="minorHAnsi" w:cstheme="minorHAnsi"/>
        </w:rPr>
        <w:t>discrimination</w:t>
      </w:r>
      <w:r w:rsidR="00296C41" w:rsidRPr="00203353">
        <w:rPr>
          <w:rFonts w:asciiTheme="minorHAnsi" w:hAnsiTheme="minorHAnsi" w:cstheme="minorHAnsi"/>
        </w:rPr>
        <w:t>,</w:t>
      </w:r>
      <w:r w:rsidRPr="00203353">
        <w:rPr>
          <w:rFonts w:asciiTheme="minorHAnsi" w:hAnsiTheme="minorHAnsi" w:cstheme="minorHAnsi"/>
        </w:rPr>
        <w:t xml:space="preserve"> including sexual harassment, gender-based bullying and sexual violence.</w:t>
      </w:r>
      <w:r w:rsidR="00296C41" w:rsidRPr="00203353">
        <w:rPr>
          <w:rFonts w:asciiTheme="minorHAnsi" w:hAnsiTheme="minorHAnsi" w:cstheme="minorHAnsi"/>
        </w:rPr>
        <w:t xml:space="preserve"> The school’s procedures for handling peer-on-peer sexual abuse and discrimination are detailed in the Peer-on-Peer Abuse Policy.</w:t>
      </w:r>
    </w:p>
    <w:p w14:paraId="7BACA4A6" w14:textId="242B93F0" w:rsidR="004D6EDE" w:rsidRPr="00203353" w:rsidRDefault="004D6EDE" w:rsidP="000933D9">
      <w:pPr>
        <w:rPr>
          <w:rFonts w:asciiTheme="minorHAnsi" w:hAnsiTheme="minorHAnsi" w:cstheme="minorHAnsi"/>
        </w:rPr>
      </w:pPr>
      <w:r w:rsidRPr="00203353">
        <w:rPr>
          <w:rFonts w:asciiTheme="minorHAnsi" w:hAnsiTheme="minorHAnsi" w:cstheme="minorHAnsi"/>
        </w:rPr>
        <w:t>The school will respond promptly and appropriately to any sexual harassment complaints in line with the Child Protection and Safeguarding Policy; appropriate steps will be taken to stop the harassment and prevent any reoccurrence. Discipline for incidents of sexual harassment will be determined based on the nature of the case, the ages of those involved and any previous related incidents.</w:t>
      </w:r>
      <w:r w:rsidR="00296C41" w:rsidRPr="00203353">
        <w:rPr>
          <w:rFonts w:asciiTheme="minorHAnsi" w:hAnsiTheme="minorHAnsi" w:cstheme="minorHAnsi"/>
        </w:rPr>
        <w:t xml:space="preserve"> </w:t>
      </w:r>
    </w:p>
    <w:p w14:paraId="2F4F63AF" w14:textId="1FAFBFD1" w:rsidR="004D6EDE" w:rsidRPr="00203353" w:rsidRDefault="004D6EDE" w:rsidP="00791FCC">
      <w:pPr>
        <w:pStyle w:val="Heading10"/>
        <w:numPr>
          <w:ilvl w:val="0"/>
          <w:numId w:val="0"/>
        </w:numPr>
        <w:ind w:left="425" w:hanging="425"/>
        <w:rPr>
          <w:rFonts w:asciiTheme="minorHAnsi" w:hAnsiTheme="minorHAnsi" w:cstheme="minorHAnsi"/>
        </w:rPr>
      </w:pPr>
      <w:bookmarkStart w:id="26" w:name="_[Updated]_Smoking_and"/>
      <w:bookmarkStart w:id="27" w:name="_Items_banned_from"/>
      <w:bookmarkStart w:id="28" w:name="_[Updated]_Prohibited_items,"/>
      <w:bookmarkStart w:id="29" w:name="_Effective_classroom_management"/>
      <w:bookmarkStart w:id="30" w:name="_[Updated]_Effective_classroom"/>
      <w:bookmarkEnd w:id="26"/>
      <w:bookmarkEnd w:id="27"/>
      <w:bookmarkEnd w:id="28"/>
      <w:bookmarkEnd w:id="29"/>
      <w:bookmarkEnd w:id="30"/>
      <w:r w:rsidRPr="00203353">
        <w:rPr>
          <w:rFonts w:asciiTheme="minorHAnsi" w:hAnsiTheme="minorHAnsi" w:cstheme="minorHAnsi"/>
        </w:rPr>
        <w:t>Effective classroom management</w:t>
      </w:r>
    </w:p>
    <w:p w14:paraId="13B00565" w14:textId="301FDDF1" w:rsidR="004D6EDE" w:rsidRPr="00203353" w:rsidRDefault="006A39E2" w:rsidP="000933D9">
      <w:pPr>
        <w:rPr>
          <w:rFonts w:asciiTheme="minorHAnsi" w:hAnsiTheme="minorHAnsi" w:cstheme="minorHAnsi"/>
        </w:rPr>
      </w:pPr>
      <w:r w:rsidRPr="00203353">
        <w:rPr>
          <w:rFonts w:asciiTheme="minorHAnsi" w:hAnsiTheme="minorHAnsi" w:cstheme="minorHAnsi"/>
        </w:rPr>
        <w:lastRenderedPageBreak/>
        <w:t xml:space="preserve">Well-managed classrooms are paramount to preventing disruptive and </w:t>
      </w:r>
      <w:r w:rsidR="00AB7584" w:rsidRPr="00203353">
        <w:rPr>
          <w:rFonts w:asciiTheme="minorHAnsi" w:hAnsiTheme="minorHAnsi" w:cstheme="minorHAnsi"/>
        </w:rPr>
        <w:t>unacceptable</w:t>
      </w:r>
      <w:r w:rsidRPr="00203353">
        <w:rPr>
          <w:rFonts w:asciiTheme="minorHAnsi" w:hAnsiTheme="minorHAnsi" w:cstheme="minorHAnsi"/>
        </w:rPr>
        <w:t xml:space="preserve"> behaviour. </w:t>
      </w:r>
      <w:r w:rsidR="004D6EDE" w:rsidRPr="00203353">
        <w:rPr>
          <w:rFonts w:asciiTheme="minorHAnsi" w:hAnsiTheme="minorHAnsi" w:cstheme="minorHAnsi"/>
        </w:rPr>
        <w:t xml:space="preserve">The school understands that </w:t>
      </w:r>
      <w:r w:rsidR="00647E46" w:rsidRPr="00203353">
        <w:rPr>
          <w:rFonts w:asciiTheme="minorHAnsi" w:hAnsiTheme="minorHAnsi" w:cstheme="minorHAnsi"/>
        </w:rPr>
        <w:t xml:space="preserve">effective </w:t>
      </w:r>
      <w:r w:rsidR="004D6EDE" w:rsidRPr="00203353">
        <w:rPr>
          <w:rFonts w:asciiTheme="minorHAnsi" w:hAnsiTheme="minorHAnsi" w:cstheme="minorHAnsi"/>
        </w:rPr>
        <w:t>classroom</w:t>
      </w:r>
      <w:r w:rsidR="00647E46" w:rsidRPr="00203353">
        <w:rPr>
          <w:rFonts w:asciiTheme="minorHAnsi" w:hAnsiTheme="minorHAnsi" w:cstheme="minorHAnsi"/>
        </w:rPr>
        <w:t xml:space="preserve"> management allows staff to</w:t>
      </w:r>
      <w:r w:rsidR="004D6EDE" w:rsidRPr="00203353">
        <w:rPr>
          <w:rFonts w:asciiTheme="minorHAnsi" w:hAnsiTheme="minorHAnsi" w:cstheme="minorHAnsi"/>
        </w:rPr>
        <w:t>:</w:t>
      </w:r>
    </w:p>
    <w:p w14:paraId="62CBBED8" w14:textId="77777777" w:rsidR="004D6EDE" w:rsidRPr="00203353" w:rsidRDefault="004D6EDE" w:rsidP="00791FCC">
      <w:pPr>
        <w:pStyle w:val="TSB-PolicyBullets"/>
        <w:spacing w:line="360" w:lineRule="auto"/>
      </w:pPr>
      <w:r w:rsidRPr="00203353">
        <w:t>Start the year with clear sets of rules and routines that are understood by all pupils.</w:t>
      </w:r>
    </w:p>
    <w:p w14:paraId="3D65456D" w14:textId="77777777" w:rsidR="004D6EDE" w:rsidRPr="00203353" w:rsidRDefault="004D6EDE" w:rsidP="00791FCC">
      <w:pPr>
        <w:pStyle w:val="TSB-PolicyBullets"/>
        <w:spacing w:line="360" w:lineRule="auto"/>
      </w:pPr>
      <w:r w:rsidRPr="00203353">
        <w:t>Establish agreed rewards and positive reinforcements.</w:t>
      </w:r>
    </w:p>
    <w:p w14:paraId="71254215" w14:textId="77777777" w:rsidR="004D6EDE" w:rsidRPr="00203353" w:rsidRDefault="004D6EDE" w:rsidP="00791FCC">
      <w:pPr>
        <w:pStyle w:val="TSB-PolicyBullets"/>
        <w:spacing w:line="360" w:lineRule="auto"/>
      </w:pPr>
      <w:r w:rsidRPr="00203353">
        <w:t>Establish sanctions for misbehaviour.</w:t>
      </w:r>
    </w:p>
    <w:p w14:paraId="3D651784" w14:textId="77777777" w:rsidR="004D6EDE" w:rsidRPr="00203353" w:rsidRDefault="004D6EDE" w:rsidP="00791FCC">
      <w:pPr>
        <w:pStyle w:val="TSB-PolicyBullets"/>
        <w:spacing w:line="360" w:lineRule="auto"/>
      </w:pPr>
      <w:r w:rsidRPr="00203353">
        <w:t>Establish clear responses for handling behavioural problems.</w:t>
      </w:r>
    </w:p>
    <w:p w14:paraId="6A43EE67" w14:textId="77777777" w:rsidR="004D6EDE" w:rsidRPr="00203353" w:rsidRDefault="004D6EDE" w:rsidP="00791FCC">
      <w:pPr>
        <w:pStyle w:val="TSB-PolicyBullets"/>
        <w:spacing w:line="360" w:lineRule="auto"/>
      </w:pPr>
      <w:r w:rsidRPr="00203353">
        <w:t xml:space="preserve">Encourage respect and development of positive relationships. </w:t>
      </w:r>
    </w:p>
    <w:p w14:paraId="4B1DE240" w14:textId="77777777" w:rsidR="004D6EDE" w:rsidRPr="00203353" w:rsidRDefault="004D6EDE" w:rsidP="00791FCC">
      <w:pPr>
        <w:pStyle w:val="TSB-PolicyBullets"/>
        <w:spacing w:line="360" w:lineRule="auto"/>
      </w:pPr>
      <w:r w:rsidRPr="00203353">
        <w:t>Make effective use of the physical space available.</w:t>
      </w:r>
    </w:p>
    <w:p w14:paraId="547D7C41" w14:textId="77777777" w:rsidR="004D6EDE" w:rsidRPr="00203353" w:rsidRDefault="004D6EDE" w:rsidP="00791FCC">
      <w:pPr>
        <w:pStyle w:val="TSB-PolicyBullets"/>
        <w:spacing w:line="360" w:lineRule="auto"/>
      </w:pPr>
      <w:r w:rsidRPr="00203353">
        <w:t>Have well-planned lessons with a range of activities to keep pupils stimulated.</w:t>
      </w:r>
    </w:p>
    <w:p w14:paraId="6D149CA2" w14:textId="19A0CD91" w:rsidR="004D6EDE" w:rsidRPr="00203353" w:rsidRDefault="004D6EDE" w:rsidP="000933D9">
      <w:pPr>
        <w:rPr>
          <w:rFonts w:asciiTheme="minorHAnsi" w:hAnsiTheme="minorHAnsi" w:cstheme="minorHAnsi"/>
        </w:rPr>
      </w:pPr>
      <w:bookmarkStart w:id="31" w:name="_Definition"/>
      <w:bookmarkStart w:id="32" w:name="_Hlk75507491"/>
      <w:bookmarkEnd w:id="25"/>
      <w:bookmarkEnd w:id="31"/>
      <w:r w:rsidRPr="00203353">
        <w:rPr>
          <w:rFonts w:asciiTheme="minorHAnsi" w:hAnsiTheme="minorHAnsi" w:cstheme="minorHAnsi"/>
        </w:rPr>
        <w:t xml:space="preserve">Subject to reasonable adjustments, e.g. those made for pupils whose SEND may affect their behaviour, pupils will be expected to follow the school </w:t>
      </w:r>
      <w:r w:rsidRPr="00203353">
        <w:rPr>
          <w:rFonts w:asciiTheme="minorHAnsi" w:hAnsiTheme="minorHAnsi" w:cstheme="minorHAnsi"/>
          <w:bCs/>
        </w:rPr>
        <w:t>Pupil Code of Conduct</w:t>
      </w:r>
      <w:r w:rsidR="00647E46" w:rsidRPr="00203353">
        <w:rPr>
          <w:rFonts w:asciiTheme="minorHAnsi" w:hAnsiTheme="minorHAnsi" w:cstheme="minorHAnsi"/>
          <w:bCs/>
        </w:rPr>
        <w:t>,</w:t>
      </w:r>
      <w:r w:rsidRPr="00203353">
        <w:rPr>
          <w:rFonts w:asciiTheme="minorHAnsi" w:hAnsiTheme="minorHAnsi" w:cstheme="minorHAnsi"/>
        </w:rPr>
        <w:t xml:space="preserve"> which requires pupils to:</w:t>
      </w:r>
    </w:p>
    <w:p w14:paraId="4AC9D695" w14:textId="77777777" w:rsidR="004D6EDE" w:rsidRPr="00203353" w:rsidRDefault="004D6EDE" w:rsidP="00791FCC">
      <w:pPr>
        <w:pStyle w:val="TSB-PolicyBullets"/>
        <w:spacing w:line="360" w:lineRule="auto"/>
      </w:pPr>
      <w:r w:rsidRPr="00203353">
        <w:t>Conduct themselves around the school premises in a safe, sensible and respectful manner.</w:t>
      </w:r>
    </w:p>
    <w:p w14:paraId="3C39E2FA" w14:textId="77777777" w:rsidR="004D6EDE" w:rsidRPr="00203353" w:rsidRDefault="004D6EDE" w:rsidP="00791FCC">
      <w:pPr>
        <w:pStyle w:val="TSB-PolicyBullets"/>
        <w:spacing w:line="360" w:lineRule="auto"/>
      </w:pPr>
      <w:r w:rsidRPr="00203353">
        <w:t>Arrive to lessons on time and fully prepared.</w:t>
      </w:r>
    </w:p>
    <w:p w14:paraId="13C56A4A" w14:textId="77777777" w:rsidR="004D6EDE" w:rsidRPr="00203353" w:rsidRDefault="004D6EDE" w:rsidP="00791FCC">
      <w:pPr>
        <w:pStyle w:val="TSB-PolicyBullets"/>
        <w:spacing w:line="360" w:lineRule="auto"/>
      </w:pPr>
      <w:r w:rsidRPr="00203353">
        <w:t>Follow reasonable instructions given by staff.</w:t>
      </w:r>
    </w:p>
    <w:p w14:paraId="178B47B7" w14:textId="77777777" w:rsidR="004D6EDE" w:rsidRPr="00203353" w:rsidRDefault="004D6EDE" w:rsidP="00791FCC">
      <w:pPr>
        <w:pStyle w:val="TSB-PolicyBullets"/>
        <w:spacing w:line="360" w:lineRule="auto"/>
      </w:pPr>
      <w:r w:rsidRPr="00203353">
        <w:t>Behave in a reasonable and polite manner towards all staff and pupils.</w:t>
      </w:r>
    </w:p>
    <w:p w14:paraId="554AFF1C" w14:textId="77777777" w:rsidR="004D6EDE" w:rsidRPr="00203353" w:rsidRDefault="004D6EDE" w:rsidP="00791FCC">
      <w:pPr>
        <w:pStyle w:val="TSB-PolicyBullets"/>
        <w:spacing w:line="360" w:lineRule="auto"/>
      </w:pPr>
      <w:r w:rsidRPr="00203353">
        <w:t>Show respect for the opinions and beliefs of others.</w:t>
      </w:r>
    </w:p>
    <w:p w14:paraId="3929C7E3" w14:textId="77777777" w:rsidR="004D6EDE" w:rsidRPr="00203353" w:rsidRDefault="004D6EDE" w:rsidP="00791FCC">
      <w:pPr>
        <w:pStyle w:val="TSB-PolicyBullets"/>
        <w:spacing w:line="360" w:lineRule="auto"/>
      </w:pPr>
      <w:r w:rsidRPr="00203353">
        <w:t>Complete classwork as requested.</w:t>
      </w:r>
    </w:p>
    <w:p w14:paraId="12E62CD4" w14:textId="77777777" w:rsidR="004D6EDE" w:rsidRPr="00203353" w:rsidRDefault="004D6EDE" w:rsidP="00791FCC">
      <w:pPr>
        <w:pStyle w:val="TSB-PolicyBullets"/>
        <w:spacing w:line="360" w:lineRule="auto"/>
      </w:pPr>
      <w:r w:rsidRPr="00203353">
        <w:t>Hand in homework at the time requested.</w:t>
      </w:r>
    </w:p>
    <w:p w14:paraId="235280EE" w14:textId="77777777" w:rsidR="004D6EDE" w:rsidRPr="00203353" w:rsidRDefault="004D6EDE" w:rsidP="00791FCC">
      <w:pPr>
        <w:pStyle w:val="TSB-PolicyBullets"/>
        <w:spacing w:line="360" w:lineRule="auto"/>
      </w:pPr>
      <w:r w:rsidRPr="00203353">
        <w:t>Report unacceptable behaviour.</w:t>
      </w:r>
    </w:p>
    <w:p w14:paraId="2F2901FB" w14:textId="77777777" w:rsidR="004D6EDE" w:rsidRPr="00203353" w:rsidRDefault="004D6EDE" w:rsidP="00791FCC">
      <w:pPr>
        <w:pStyle w:val="TSB-PolicyBullets"/>
        <w:spacing w:line="360" w:lineRule="auto"/>
      </w:pPr>
      <w:r w:rsidRPr="00203353">
        <w:t xml:space="preserve">Show respect for the school environment. </w:t>
      </w:r>
    </w:p>
    <w:bookmarkEnd w:id="32"/>
    <w:p w14:paraId="67DF63B9" w14:textId="77777777" w:rsidR="00791FCC" w:rsidRDefault="00791FCC" w:rsidP="000933D9">
      <w:pPr>
        <w:rPr>
          <w:rFonts w:asciiTheme="minorHAnsi" w:hAnsiTheme="minorHAnsi" w:cstheme="minorHAnsi"/>
          <w:b/>
          <w:bCs/>
        </w:rPr>
      </w:pPr>
    </w:p>
    <w:p w14:paraId="4C89FB2A" w14:textId="79E52C3F" w:rsidR="004D6EDE" w:rsidRPr="00203353" w:rsidRDefault="004D6EDE" w:rsidP="000933D9">
      <w:pPr>
        <w:rPr>
          <w:rFonts w:asciiTheme="minorHAnsi" w:hAnsiTheme="minorHAnsi" w:cstheme="minorHAnsi"/>
          <w:b/>
          <w:bCs/>
        </w:rPr>
      </w:pPr>
      <w:r w:rsidRPr="00203353">
        <w:rPr>
          <w:rFonts w:asciiTheme="minorHAnsi" w:hAnsiTheme="minorHAnsi" w:cstheme="minorHAnsi"/>
          <w:b/>
          <w:bCs/>
        </w:rPr>
        <w:t>Classroom rules</w:t>
      </w:r>
      <w:r w:rsidR="002D3B34" w:rsidRPr="00203353">
        <w:rPr>
          <w:rFonts w:asciiTheme="minorHAnsi" w:hAnsiTheme="minorHAnsi" w:cstheme="minorHAnsi"/>
          <w:b/>
          <w:bCs/>
        </w:rPr>
        <w:t xml:space="preserve"> and routines</w:t>
      </w:r>
    </w:p>
    <w:p w14:paraId="5568BCFC" w14:textId="7BAB04C4" w:rsidR="002261BA" w:rsidRPr="00203353" w:rsidRDefault="006A39E2" w:rsidP="000933D9">
      <w:pPr>
        <w:rPr>
          <w:rFonts w:asciiTheme="minorHAnsi" w:hAnsiTheme="minorHAnsi" w:cstheme="minorHAnsi"/>
        </w:rPr>
      </w:pPr>
      <w:r w:rsidRPr="00203353">
        <w:rPr>
          <w:rFonts w:asciiTheme="minorHAnsi" w:hAnsiTheme="minorHAnsi" w:cstheme="minorHAnsi"/>
        </w:rPr>
        <w:t>The school has an</w:t>
      </w:r>
      <w:r w:rsidR="004D6EDE" w:rsidRPr="00203353">
        <w:rPr>
          <w:rFonts w:asciiTheme="minorHAnsi" w:hAnsiTheme="minorHAnsi" w:cstheme="minorHAnsi"/>
        </w:rPr>
        <w:t xml:space="preserve"> establish</w:t>
      </w:r>
      <w:r w:rsidRPr="00203353">
        <w:rPr>
          <w:rFonts w:asciiTheme="minorHAnsi" w:hAnsiTheme="minorHAnsi" w:cstheme="minorHAnsi"/>
        </w:rPr>
        <w:t>ed set of</w:t>
      </w:r>
      <w:r w:rsidR="004D6EDE" w:rsidRPr="00203353">
        <w:rPr>
          <w:rFonts w:asciiTheme="minorHAnsi" w:hAnsiTheme="minorHAnsi" w:cstheme="minorHAnsi"/>
        </w:rPr>
        <w:t xml:space="preserve"> </w:t>
      </w:r>
      <w:r w:rsidRPr="00203353">
        <w:rPr>
          <w:rFonts w:asciiTheme="minorHAnsi" w:hAnsiTheme="minorHAnsi" w:cstheme="minorHAnsi"/>
        </w:rPr>
        <w:t xml:space="preserve">clear, comprehensive and enforceable </w:t>
      </w:r>
      <w:r w:rsidR="004D6EDE" w:rsidRPr="00203353">
        <w:rPr>
          <w:rFonts w:asciiTheme="minorHAnsi" w:hAnsiTheme="minorHAnsi" w:cstheme="minorHAnsi"/>
        </w:rPr>
        <w:t xml:space="preserve">classroom rules which define what is acceptable behaviour and </w:t>
      </w:r>
      <w:r w:rsidRPr="00203353">
        <w:rPr>
          <w:rFonts w:asciiTheme="minorHAnsi" w:hAnsiTheme="minorHAnsi" w:cstheme="minorHAnsi"/>
        </w:rPr>
        <w:t xml:space="preserve">what the </w:t>
      </w:r>
      <w:r w:rsidR="004D6EDE" w:rsidRPr="00203353">
        <w:rPr>
          <w:rFonts w:asciiTheme="minorHAnsi" w:hAnsiTheme="minorHAnsi" w:cstheme="minorHAnsi"/>
        </w:rPr>
        <w:t>consequences</w:t>
      </w:r>
      <w:r w:rsidRPr="00203353">
        <w:rPr>
          <w:rFonts w:asciiTheme="minorHAnsi" w:hAnsiTheme="minorHAnsi" w:cstheme="minorHAnsi"/>
        </w:rPr>
        <w:t xml:space="preserve"> are</w:t>
      </w:r>
      <w:r w:rsidR="004D6EDE" w:rsidRPr="00203353">
        <w:rPr>
          <w:rFonts w:asciiTheme="minorHAnsi" w:hAnsiTheme="minorHAnsi" w:cstheme="minorHAnsi"/>
        </w:rPr>
        <w:t xml:space="preserve"> if rules are not adhered to.</w:t>
      </w:r>
      <w:r w:rsidR="00A7333F" w:rsidRPr="00203353">
        <w:rPr>
          <w:rFonts w:asciiTheme="minorHAnsi" w:hAnsiTheme="minorHAnsi" w:cstheme="minorHAnsi"/>
        </w:rPr>
        <w:t xml:space="preserve"> </w:t>
      </w:r>
      <w:r w:rsidR="002261BA" w:rsidRPr="00203353">
        <w:rPr>
          <w:rFonts w:asciiTheme="minorHAnsi" w:hAnsiTheme="minorHAnsi" w:cstheme="minorHAnsi"/>
        </w:rPr>
        <w:t xml:space="preserve">Attention is given to how rules are worded, such as </w:t>
      </w:r>
      <w:r w:rsidR="00E246F1" w:rsidRPr="00203353">
        <w:rPr>
          <w:rFonts w:asciiTheme="minorHAnsi" w:hAnsiTheme="minorHAnsi" w:cstheme="minorHAnsi"/>
        </w:rPr>
        <w:t>the</w:t>
      </w:r>
      <w:r w:rsidR="002261BA" w:rsidRPr="00203353">
        <w:rPr>
          <w:rFonts w:asciiTheme="minorHAnsi" w:hAnsiTheme="minorHAnsi" w:cstheme="minorHAnsi"/>
        </w:rPr>
        <w:t xml:space="preserve"> use </w:t>
      </w:r>
      <w:r w:rsidR="00E246F1" w:rsidRPr="00203353">
        <w:rPr>
          <w:rFonts w:asciiTheme="minorHAnsi" w:hAnsiTheme="minorHAnsi" w:cstheme="minorHAnsi"/>
        </w:rPr>
        <w:t xml:space="preserve">of </w:t>
      </w:r>
      <w:r w:rsidR="002261BA" w:rsidRPr="00203353">
        <w:rPr>
          <w:rFonts w:asciiTheme="minorHAnsi" w:hAnsiTheme="minorHAnsi" w:cstheme="minorHAnsi"/>
        </w:rPr>
        <w:t xml:space="preserve">positive language rather than negative, e.g. “act respectfully towards </w:t>
      </w:r>
      <w:r w:rsidR="00752A2F" w:rsidRPr="00203353">
        <w:rPr>
          <w:rFonts w:asciiTheme="minorHAnsi" w:hAnsiTheme="minorHAnsi" w:cstheme="minorHAnsi"/>
        </w:rPr>
        <w:t>your</w:t>
      </w:r>
      <w:r w:rsidR="002261BA" w:rsidRPr="00203353">
        <w:rPr>
          <w:rFonts w:asciiTheme="minorHAnsi" w:hAnsiTheme="minorHAnsi" w:cstheme="minorHAnsi"/>
        </w:rPr>
        <w:t xml:space="preserve"> peers and teachers”, rather than “do not act disrespectfully towards your peers and teachers”.</w:t>
      </w:r>
    </w:p>
    <w:p w14:paraId="65FE67F5" w14:textId="25D95A6E" w:rsidR="00ED3C54" w:rsidRPr="00203353" w:rsidRDefault="002D3B34" w:rsidP="000933D9">
      <w:pPr>
        <w:rPr>
          <w:rFonts w:asciiTheme="minorHAnsi" w:hAnsiTheme="minorHAnsi" w:cstheme="minorHAnsi"/>
        </w:rPr>
      </w:pPr>
      <w:r w:rsidRPr="00203353">
        <w:rPr>
          <w:rFonts w:asciiTheme="minorHAnsi" w:hAnsiTheme="minorHAnsi" w:cstheme="minorHAnsi"/>
        </w:rPr>
        <w:t>The school also has an established set of classroom routines to help pupils work well, in the understanding that behavioural problems can arise due to the lack of a consistent routine.</w:t>
      </w:r>
      <w:r w:rsidR="00761A2E" w:rsidRPr="00203353">
        <w:rPr>
          <w:rFonts w:asciiTheme="minorHAnsi" w:hAnsiTheme="minorHAnsi" w:cstheme="minorHAnsi"/>
        </w:rPr>
        <w:t xml:space="preserve"> This includes teachers ensuring that before lessons begin, they have the full attention of all pupils, then explaining the task clearly so all pupils understand what they are supposed to be doing.</w:t>
      </w:r>
    </w:p>
    <w:p w14:paraId="69822FC7" w14:textId="5EF63197" w:rsidR="002261BA" w:rsidRPr="00203353" w:rsidRDefault="006A39E2" w:rsidP="000933D9">
      <w:pPr>
        <w:rPr>
          <w:rFonts w:asciiTheme="minorHAnsi" w:hAnsiTheme="minorHAnsi" w:cstheme="minorHAnsi"/>
        </w:rPr>
      </w:pPr>
      <w:r w:rsidRPr="00203353">
        <w:rPr>
          <w:rFonts w:asciiTheme="minorHAnsi" w:hAnsiTheme="minorHAnsi" w:cstheme="minorHAnsi"/>
        </w:rPr>
        <w:t xml:space="preserve">The headteacher ensures all teachers understand </w:t>
      </w:r>
      <w:r w:rsidR="00752A2F" w:rsidRPr="00203353">
        <w:rPr>
          <w:rFonts w:asciiTheme="minorHAnsi" w:hAnsiTheme="minorHAnsi" w:cstheme="minorHAnsi"/>
        </w:rPr>
        <w:t>classroom</w:t>
      </w:r>
      <w:r w:rsidRPr="00203353">
        <w:rPr>
          <w:rFonts w:asciiTheme="minorHAnsi" w:hAnsiTheme="minorHAnsi" w:cstheme="minorHAnsi"/>
        </w:rPr>
        <w:t xml:space="preserve"> rules </w:t>
      </w:r>
      <w:r w:rsidR="002D3B34" w:rsidRPr="00203353">
        <w:rPr>
          <w:rFonts w:asciiTheme="minorHAnsi" w:hAnsiTheme="minorHAnsi" w:cstheme="minorHAnsi"/>
        </w:rPr>
        <w:t xml:space="preserve">and routines </w:t>
      </w:r>
      <w:r w:rsidRPr="00203353">
        <w:rPr>
          <w:rFonts w:asciiTheme="minorHAnsi" w:hAnsiTheme="minorHAnsi" w:cstheme="minorHAnsi"/>
        </w:rPr>
        <w:t>and how to enforce them</w:t>
      </w:r>
      <w:r w:rsidR="00752A2F" w:rsidRPr="00203353">
        <w:rPr>
          <w:rFonts w:asciiTheme="minorHAnsi" w:hAnsiTheme="minorHAnsi" w:cstheme="minorHAnsi"/>
        </w:rPr>
        <w:t>, including any sanctions for not following the rules</w:t>
      </w:r>
      <w:r w:rsidRPr="00203353">
        <w:rPr>
          <w:rFonts w:asciiTheme="minorHAnsi" w:hAnsiTheme="minorHAnsi" w:cstheme="minorHAnsi"/>
        </w:rPr>
        <w:t xml:space="preserve">. </w:t>
      </w:r>
    </w:p>
    <w:p w14:paraId="2B9F35E9" w14:textId="1E6EE902" w:rsidR="004D6EDE" w:rsidRPr="00203353" w:rsidRDefault="004D6EDE" w:rsidP="000933D9">
      <w:pPr>
        <w:rPr>
          <w:rFonts w:asciiTheme="minorHAnsi" w:hAnsiTheme="minorHAnsi" w:cstheme="minorHAnsi"/>
        </w:rPr>
      </w:pPr>
      <w:r w:rsidRPr="00203353">
        <w:rPr>
          <w:rFonts w:asciiTheme="minorHAnsi" w:hAnsiTheme="minorHAnsi" w:cstheme="minorHAnsi"/>
        </w:rPr>
        <w:lastRenderedPageBreak/>
        <w:t xml:space="preserve">Teachers </w:t>
      </w:r>
      <w:r w:rsidR="006A39E2" w:rsidRPr="00203353">
        <w:rPr>
          <w:rFonts w:asciiTheme="minorHAnsi" w:hAnsiTheme="minorHAnsi" w:cstheme="minorHAnsi"/>
        </w:rPr>
        <w:t xml:space="preserve">support pupils to </w:t>
      </w:r>
      <w:r w:rsidR="002261BA" w:rsidRPr="00203353">
        <w:rPr>
          <w:rFonts w:asciiTheme="minorHAnsi" w:hAnsiTheme="minorHAnsi" w:cstheme="minorHAnsi"/>
        </w:rPr>
        <w:t>understand and follow</w:t>
      </w:r>
      <w:r w:rsidRPr="00203353">
        <w:rPr>
          <w:rFonts w:asciiTheme="minorHAnsi" w:hAnsiTheme="minorHAnsi" w:cstheme="minorHAnsi"/>
        </w:rPr>
        <w:t xml:space="preserve"> classroom rules</w:t>
      </w:r>
      <w:r w:rsidR="002D3B34" w:rsidRPr="00203353">
        <w:rPr>
          <w:rFonts w:asciiTheme="minorHAnsi" w:hAnsiTheme="minorHAnsi" w:cstheme="minorHAnsi"/>
        </w:rPr>
        <w:t xml:space="preserve"> and routines</w:t>
      </w:r>
      <w:r w:rsidRPr="00203353">
        <w:rPr>
          <w:rFonts w:asciiTheme="minorHAnsi" w:hAnsiTheme="minorHAnsi" w:cstheme="minorHAnsi"/>
        </w:rPr>
        <w:t>.</w:t>
      </w:r>
      <w:r w:rsidR="00752A2F" w:rsidRPr="00203353">
        <w:rPr>
          <w:rFonts w:asciiTheme="minorHAnsi" w:hAnsiTheme="minorHAnsi" w:cstheme="minorHAnsi"/>
        </w:rPr>
        <w:t xml:space="preserve"> </w:t>
      </w:r>
      <w:r w:rsidR="002D3B34" w:rsidRPr="00203353">
        <w:rPr>
          <w:rFonts w:asciiTheme="minorHAnsi" w:hAnsiTheme="minorHAnsi" w:cstheme="minorHAnsi"/>
        </w:rPr>
        <w:t xml:space="preserve">Teachers inform pupils of classroom rules and routines at the beginning of the academic year and revisit these daily. </w:t>
      </w:r>
      <w:r w:rsidR="00752A2F" w:rsidRPr="00203353">
        <w:rPr>
          <w:rFonts w:asciiTheme="minorHAnsi" w:hAnsiTheme="minorHAnsi" w:cstheme="minorHAnsi"/>
        </w:rPr>
        <w:t>Where appropriate, t</w:t>
      </w:r>
      <w:r w:rsidRPr="00203353">
        <w:rPr>
          <w:rFonts w:asciiTheme="minorHAnsi" w:hAnsiTheme="minorHAnsi" w:cstheme="minorHAnsi"/>
        </w:rPr>
        <w:t xml:space="preserve">eachers explain the rationale behind the rules </w:t>
      </w:r>
      <w:r w:rsidR="002D3B34" w:rsidRPr="00203353">
        <w:rPr>
          <w:rFonts w:asciiTheme="minorHAnsi" w:hAnsiTheme="minorHAnsi" w:cstheme="minorHAnsi"/>
        </w:rPr>
        <w:t xml:space="preserve">and routines </w:t>
      </w:r>
      <w:r w:rsidRPr="00203353">
        <w:rPr>
          <w:rFonts w:asciiTheme="minorHAnsi" w:hAnsiTheme="minorHAnsi" w:cstheme="minorHAnsi"/>
        </w:rPr>
        <w:t xml:space="preserve">to help pupils understand why </w:t>
      </w:r>
      <w:r w:rsidR="002D3B34" w:rsidRPr="00203353">
        <w:rPr>
          <w:rFonts w:asciiTheme="minorHAnsi" w:hAnsiTheme="minorHAnsi" w:cstheme="minorHAnsi"/>
        </w:rPr>
        <w:t>they</w:t>
      </w:r>
      <w:r w:rsidRPr="00203353">
        <w:rPr>
          <w:rFonts w:asciiTheme="minorHAnsi" w:hAnsiTheme="minorHAnsi" w:cstheme="minorHAnsi"/>
        </w:rPr>
        <w:t xml:space="preserve"> are needed</w:t>
      </w:r>
      <w:r w:rsidR="002D3B34" w:rsidRPr="00203353">
        <w:rPr>
          <w:rFonts w:asciiTheme="minorHAnsi" w:hAnsiTheme="minorHAnsi" w:cstheme="minorHAnsi"/>
        </w:rPr>
        <w:t>, and</w:t>
      </w:r>
      <w:r w:rsidR="00A7333F" w:rsidRPr="00203353">
        <w:rPr>
          <w:rFonts w:asciiTheme="minorHAnsi" w:hAnsiTheme="minorHAnsi" w:cstheme="minorHAnsi"/>
        </w:rPr>
        <w:t xml:space="preserve"> </w:t>
      </w:r>
      <w:r w:rsidR="002D3B34" w:rsidRPr="00203353">
        <w:rPr>
          <w:rFonts w:asciiTheme="minorHAnsi" w:hAnsiTheme="minorHAnsi" w:cstheme="minorHAnsi"/>
        </w:rPr>
        <w:t xml:space="preserve">will model rules and routines to ensure pupils understand them. </w:t>
      </w:r>
      <w:r w:rsidRPr="00203353">
        <w:rPr>
          <w:rFonts w:asciiTheme="minorHAnsi" w:hAnsiTheme="minorHAnsi" w:cstheme="minorHAnsi"/>
        </w:rPr>
        <w:t xml:space="preserve">Teachers </w:t>
      </w:r>
      <w:r w:rsidR="00752A2F" w:rsidRPr="00203353">
        <w:rPr>
          <w:rFonts w:asciiTheme="minorHAnsi" w:hAnsiTheme="minorHAnsi" w:cstheme="minorHAnsi"/>
        </w:rPr>
        <w:t xml:space="preserve">also </w:t>
      </w:r>
      <w:r w:rsidRPr="00203353">
        <w:rPr>
          <w:rFonts w:asciiTheme="minorHAnsi" w:hAnsiTheme="minorHAnsi" w:cstheme="minorHAnsi"/>
        </w:rPr>
        <w:t>explain clearly to pupils what will happen if they breach any</w:t>
      </w:r>
      <w:r w:rsidR="002D3B34" w:rsidRPr="00203353">
        <w:rPr>
          <w:rFonts w:asciiTheme="minorHAnsi" w:hAnsiTheme="minorHAnsi" w:cstheme="minorHAnsi"/>
        </w:rPr>
        <w:t xml:space="preserve"> classroom</w:t>
      </w:r>
      <w:r w:rsidRPr="00203353">
        <w:rPr>
          <w:rFonts w:asciiTheme="minorHAnsi" w:hAnsiTheme="minorHAnsi" w:cstheme="minorHAnsi"/>
        </w:rPr>
        <w:t xml:space="preserve"> rules </w:t>
      </w:r>
      <w:r w:rsidR="00752A2F" w:rsidRPr="00203353">
        <w:rPr>
          <w:rFonts w:asciiTheme="minorHAnsi" w:hAnsiTheme="minorHAnsi" w:cstheme="minorHAnsi"/>
        </w:rPr>
        <w:t>to ensure pupils</w:t>
      </w:r>
      <w:r w:rsidRPr="00203353">
        <w:rPr>
          <w:rFonts w:asciiTheme="minorHAnsi" w:hAnsiTheme="minorHAnsi" w:cstheme="minorHAnsi"/>
        </w:rPr>
        <w:t xml:space="preserve"> are aware of the sanctions that may be imposed.</w:t>
      </w:r>
    </w:p>
    <w:p w14:paraId="354BE6A1" w14:textId="1EA299E2" w:rsidR="00752A2F" w:rsidRPr="00203353" w:rsidRDefault="00752A2F" w:rsidP="000933D9">
      <w:pPr>
        <w:rPr>
          <w:rFonts w:asciiTheme="minorHAnsi" w:hAnsiTheme="minorHAnsi" w:cstheme="minorHAnsi"/>
        </w:rPr>
      </w:pPr>
      <w:r w:rsidRPr="00203353">
        <w:rPr>
          <w:rFonts w:asciiTheme="minorHAnsi" w:hAnsiTheme="minorHAnsi" w:cstheme="minorHAnsi"/>
        </w:rPr>
        <w:t>To support pupils’ continued awareness and understanding of classroom rules</w:t>
      </w:r>
      <w:r w:rsidR="002D3B34" w:rsidRPr="00203353">
        <w:rPr>
          <w:rFonts w:asciiTheme="minorHAnsi" w:hAnsiTheme="minorHAnsi" w:cstheme="minorHAnsi"/>
        </w:rPr>
        <w:t xml:space="preserve"> and routines</w:t>
      </w:r>
      <w:r w:rsidRPr="00203353">
        <w:rPr>
          <w:rFonts w:asciiTheme="minorHAnsi" w:hAnsiTheme="minorHAnsi" w:cstheme="minorHAnsi"/>
        </w:rPr>
        <w:t xml:space="preserve">, teachers reinforce </w:t>
      </w:r>
      <w:r w:rsidR="002D3B34" w:rsidRPr="00203353">
        <w:rPr>
          <w:rFonts w:asciiTheme="minorHAnsi" w:hAnsiTheme="minorHAnsi" w:cstheme="minorHAnsi"/>
        </w:rPr>
        <w:t>them</w:t>
      </w:r>
      <w:r w:rsidRPr="00203353">
        <w:rPr>
          <w:rFonts w:asciiTheme="minorHAnsi" w:hAnsiTheme="minorHAnsi" w:cstheme="minorHAnsi"/>
        </w:rPr>
        <w:t xml:space="preserve"> in a range of ways, e.g. placing posters of </w:t>
      </w:r>
      <w:r w:rsidR="002D3B34" w:rsidRPr="00203353">
        <w:rPr>
          <w:rFonts w:asciiTheme="minorHAnsi" w:hAnsiTheme="minorHAnsi" w:cstheme="minorHAnsi"/>
        </w:rPr>
        <w:t>the</w:t>
      </w:r>
      <w:r w:rsidRPr="00203353">
        <w:rPr>
          <w:rFonts w:asciiTheme="minorHAnsi" w:hAnsiTheme="minorHAnsi" w:cstheme="minorHAnsi"/>
        </w:rPr>
        <w:t xml:space="preserve"> rules on classroom walls and providing regular verbal reminders</w:t>
      </w:r>
      <w:r w:rsidR="002D3B34" w:rsidRPr="00203353">
        <w:rPr>
          <w:rFonts w:asciiTheme="minorHAnsi" w:hAnsiTheme="minorHAnsi" w:cstheme="minorHAnsi"/>
        </w:rPr>
        <w:t xml:space="preserve"> of the routines</w:t>
      </w:r>
      <w:r w:rsidRPr="00203353">
        <w:rPr>
          <w:rFonts w:asciiTheme="minorHAnsi" w:hAnsiTheme="minorHAnsi" w:cstheme="minorHAnsi"/>
        </w:rPr>
        <w:t>.</w:t>
      </w:r>
      <w:r w:rsidR="002D3B34" w:rsidRPr="00203353">
        <w:rPr>
          <w:rFonts w:asciiTheme="minorHAnsi" w:hAnsiTheme="minorHAnsi" w:cstheme="minorHAnsi"/>
        </w:rPr>
        <w:t xml:space="preserve"> Teachers also ensure that classroom rules and routines remain consistent and are practised throughout the year to create a more productive and enjoyable environment.</w:t>
      </w:r>
    </w:p>
    <w:p w14:paraId="54AAECFD" w14:textId="38F81874" w:rsidR="00416D5F" w:rsidRPr="00203353" w:rsidRDefault="00416D5F" w:rsidP="000933D9">
      <w:pPr>
        <w:rPr>
          <w:rFonts w:asciiTheme="minorHAnsi" w:hAnsiTheme="minorHAnsi" w:cstheme="minorHAnsi"/>
        </w:rPr>
      </w:pPr>
      <w:r w:rsidRPr="00203353">
        <w:rPr>
          <w:rFonts w:asciiTheme="minorHAnsi" w:hAnsiTheme="minorHAnsi" w:cstheme="minorHAnsi"/>
          <w:b/>
          <w:bCs/>
        </w:rPr>
        <w:t>The classroom environment</w:t>
      </w:r>
    </w:p>
    <w:p w14:paraId="1964BDD4" w14:textId="372C48F8" w:rsidR="00416D5F" w:rsidRPr="00203353" w:rsidRDefault="00416D5F" w:rsidP="000933D9">
      <w:pPr>
        <w:rPr>
          <w:rFonts w:asciiTheme="minorHAnsi" w:hAnsiTheme="minorHAnsi" w:cstheme="minorHAnsi"/>
        </w:rPr>
      </w:pPr>
      <w:r w:rsidRPr="00203353">
        <w:rPr>
          <w:rFonts w:asciiTheme="minorHAnsi" w:hAnsiTheme="minorHAnsi" w:cstheme="minorHAnsi"/>
        </w:rPr>
        <w:t xml:space="preserve">The school understands that a well-structured classroom environment is paramount to preventing poor behaviour. This includes </w:t>
      </w:r>
      <w:r w:rsidR="00761A2E" w:rsidRPr="00203353">
        <w:rPr>
          <w:rFonts w:asciiTheme="minorHAnsi" w:hAnsiTheme="minorHAnsi" w:cstheme="minorHAnsi"/>
        </w:rPr>
        <w:t>the teacher positioning themselves effectively within the classroom, e.g. wherever possible, teachers avoid standing with their backs to pupils and ensure they have full view of the room at all times.</w:t>
      </w:r>
    </w:p>
    <w:p w14:paraId="32A9FA51" w14:textId="20CEE31F" w:rsidR="00416D5F" w:rsidRPr="00203353" w:rsidRDefault="00416D5F" w:rsidP="000933D9">
      <w:pPr>
        <w:rPr>
          <w:rFonts w:asciiTheme="minorHAnsi" w:hAnsiTheme="minorHAnsi" w:cstheme="minorHAnsi"/>
        </w:rPr>
      </w:pPr>
      <w:r w:rsidRPr="00203353">
        <w:rPr>
          <w:rFonts w:asciiTheme="minorHAnsi" w:hAnsiTheme="minorHAnsi" w:cstheme="minorHAnsi"/>
        </w:rPr>
        <w:t>Teachers employ strategic seating arrangements to prevent poor behaviour and enable it to be noticed early, such as:</w:t>
      </w:r>
    </w:p>
    <w:p w14:paraId="3DF4C021" w14:textId="77777777" w:rsidR="00416D5F" w:rsidRPr="00203353" w:rsidRDefault="00416D5F" w:rsidP="00791FCC">
      <w:pPr>
        <w:pStyle w:val="TSB-PolicyBullets"/>
        <w:spacing w:line="360" w:lineRule="auto"/>
      </w:pPr>
      <w:r w:rsidRPr="00203353">
        <w:t>Seating those who frequently model poor behaviour closest to, and facing, the teacher.</w:t>
      </w:r>
    </w:p>
    <w:p w14:paraId="717B8F7F" w14:textId="77777777" w:rsidR="00416D5F" w:rsidRPr="00203353" w:rsidRDefault="00416D5F" w:rsidP="00791FCC">
      <w:pPr>
        <w:pStyle w:val="TSB-PolicyBullets"/>
        <w:spacing w:line="360" w:lineRule="auto"/>
      </w:pPr>
      <w:r w:rsidRPr="00203353">
        <w:t>Seating those who frequently model poor behaviour away from each other.</w:t>
      </w:r>
    </w:p>
    <w:p w14:paraId="2C3CEF5A" w14:textId="77777777" w:rsidR="00416D5F" w:rsidRPr="00203353" w:rsidRDefault="00416D5F" w:rsidP="00791FCC">
      <w:pPr>
        <w:pStyle w:val="TSB-PolicyBullets"/>
        <w:spacing w:line="360" w:lineRule="auto"/>
      </w:pPr>
      <w:r w:rsidRPr="00203353">
        <w:t>Ensuring the teacher can see pupils’ faces, that pupils can see one another, and that they can see the board.</w:t>
      </w:r>
    </w:p>
    <w:p w14:paraId="605B13E4" w14:textId="3E163FBA" w:rsidR="00385330" w:rsidRDefault="00416D5F" w:rsidP="00791FCC">
      <w:pPr>
        <w:pStyle w:val="TSB-PolicyBullets"/>
        <w:spacing w:line="360" w:lineRule="auto"/>
      </w:pPr>
      <w:r w:rsidRPr="00203353">
        <w:t>Ensuring the teacher can move around the room so that behaviour can be monitored effectively.</w:t>
      </w:r>
    </w:p>
    <w:p w14:paraId="76979045" w14:textId="77777777" w:rsidR="005902C7" w:rsidRPr="00203353" w:rsidRDefault="005902C7" w:rsidP="005902C7">
      <w:pPr>
        <w:pStyle w:val="TSB-PolicyBullets"/>
        <w:numPr>
          <w:ilvl w:val="0"/>
          <w:numId w:val="0"/>
        </w:numPr>
        <w:spacing w:line="360" w:lineRule="auto"/>
        <w:ind w:left="567"/>
      </w:pPr>
    </w:p>
    <w:p w14:paraId="1086CB43" w14:textId="77777777" w:rsidR="004D6EDE" w:rsidRPr="00203353" w:rsidRDefault="004D6EDE" w:rsidP="00791FCC">
      <w:pPr>
        <w:pStyle w:val="Heading10"/>
        <w:numPr>
          <w:ilvl w:val="0"/>
          <w:numId w:val="0"/>
        </w:numPr>
        <w:rPr>
          <w:rFonts w:asciiTheme="minorHAnsi" w:hAnsiTheme="minorHAnsi" w:cstheme="minorHAnsi"/>
        </w:rPr>
      </w:pPr>
      <w:bookmarkStart w:id="33" w:name="_Positive_relationships_and"/>
      <w:bookmarkStart w:id="34" w:name="_Behaviour_off_school"/>
      <w:bookmarkEnd w:id="33"/>
      <w:bookmarkEnd w:id="34"/>
      <w:r w:rsidRPr="00203353">
        <w:rPr>
          <w:rFonts w:asciiTheme="minorHAnsi" w:hAnsiTheme="minorHAnsi" w:cstheme="minorHAnsi"/>
        </w:rPr>
        <w:t>Behaviour off school premises</w:t>
      </w:r>
    </w:p>
    <w:p w14:paraId="450BD147" w14:textId="7D096F04" w:rsidR="004D6EDE" w:rsidRPr="00203353" w:rsidRDefault="004D6EDE" w:rsidP="000933D9">
      <w:pPr>
        <w:rPr>
          <w:rFonts w:asciiTheme="minorHAnsi" w:hAnsiTheme="minorHAnsi" w:cstheme="minorHAnsi"/>
        </w:rPr>
      </w:pPr>
      <w:r w:rsidRPr="00203353">
        <w:rPr>
          <w:rFonts w:asciiTheme="minorHAnsi" w:hAnsiTheme="minorHAnsi" w:cstheme="minorHAnsi"/>
        </w:rPr>
        <w:t>Pupils at the school must agree to represent the school in a positive manner.</w:t>
      </w:r>
      <w:r w:rsidR="00EF3C97" w:rsidRPr="00203353">
        <w:rPr>
          <w:rFonts w:asciiTheme="minorHAnsi" w:hAnsiTheme="minorHAnsi" w:cstheme="minorHAnsi"/>
        </w:rPr>
        <w:t xml:space="preserve"> </w:t>
      </w:r>
      <w:r w:rsidRPr="00203353">
        <w:rPr>
          <w:rFonts w:asciiTheme="minorHAnsi" w:hAnsiTheme="minorHAnsi" w:cstheme="minorHAnsi"/>
        </w:rPr>
        <w:t xml:space="preserve">The guidance laid out in the </w:t>
      </w:r>
      <w:r w:rsidRPr="00203353">
        <w:rPr>
          <w:rFonts w:asciiTheme="minorHAnsi" w:hAnsiTheme="minorHAnsi" w:cstheme="minorHAnsi"/>
          <w:bCs/>
        </w:rPr>
        <w:t>Pupil Code of Conduct</w:t>
      </w:r>
      <w:r w:rsidRPr="00203353">
        <w:rPr>
          <w:rFonts w:asciiTheme="minorHAnsi" w:hAnsiTheme="minorHAnsi" w:cstheme="minorHAnsi"/>
        </w:rPr>
        <w:t xml:space="preserve"> applies both inside school and out in the wider community, particularly if the pupil is dressed in school uniform.</w:t>
      </w:r>
    </w:p>
    <w:p w14:paraId="5005E10C" w14:textId="710FC910" w:rsidR="004D6EDE" w:rsidRPr="00203353" w:rsidRDefault="004D6EDE" w:rsidP="000933D9">
      <w:pPr>
        <w:rPr>
          <w:rFonts w:asciiTheme="minorHAnsi" w:hAnsiTheme="minorHAnsi" w:cstheme="minorHAnsi"/>
        </w:rPr>
      </w:pPr>
      <w:r w:rsidRPr="00203353">
        <w:rPr>
          <w:rFonts w:asciiTheme="minorHAnsi" w:hAnsiTheme="minorHAnsi" w:cstheme="minorHAnsi"/>
        </w:rPr>
        <w:t>Staff can discipline pupils for misbehaviour outside of the school premises</w:t>
      </w:r>
      <w:r w:rsidR="00EF3C97" w:rsidRPr="00203353">
        <w:rPr>
          <w:rFonts w:asciiTheme="minorHAnsi" w:hAnsiTheme="minorHAnsi" w:cstheme="minorHAnsi"/>
        </w:rPr>
        <w:t xml:space="preserve"> </w:t>
      </w:r>
      <w:r w:rsidRPr="00203353">
        <w:rPr>
          <w:rFonts w:asciiTheme="minorHAnsi" w:hAnsiTheme="minorHAnsi" w:cstheme="minorHAnsi"/>
        </w:rPr>
        <w:t>when the pupil is:</w:t>
      </w:r>
    </w:p>
    <w:p w14:paraId="0C975C9C" w14:textId="77777777" w:rsidR="004D6EDE" w:rsidRPr="00203353" w:rsidRDefault="004D6EDE" w:rsidP="005902C7">
      <w:pPr>
        <w:pStyle w:val="ListParagraph"/>
        <w:numPr>
          <w:ilvl w:val="0"/>
          <w:numId w:val="27"/>
        </w:numPr>
        <w:spacing w:line="360" w:lineRule="auto"/>
        <w:ind w:left="714" w:hanging="357"/>
        <w:contextualSpacing/>
        <w:rPr>
          <w:rFonts w:cstheme="minorHAnsi"/>
        </w:rPr>
      </w:pPr>
      <w:r w:rsidRPr="00203353">
        <w:rPr>
          <w:rFonts w:cstheme="minorHAnsi"/>
        </w:rPr>
        <w:t>Wearing school uniform.</w:t>
      </w:r>
    </w:p>
    <w:p w14:paraId="25C87895" w14:textId="77777777" w:rsidR="004D6EDE" w:rsidRPr="00203353" w:rsidRDefault="004D6EDE" w:rsidP="005902C7">
      <w:pPr>
        <w:pStyle w:val="ListParagraph"/>
        <w:numPr>
          <w:ilvl w:val="0"/>
          <w:numId w:val="27"/>
        </w:numPr>
        <w:spacing w:line="360" w:lineRule="auto"/>
        <w:ind w:left="714" w:hanging="357"/>
        <w:contextualSpacing/>
        <w:rPr>
          <w:rFonts w:cstheme="minorHAnsi"/>
        </w:rPr>
      </w:pPr>
      <w:r w:rsidRPr="00203353">
        <w:rPr>
          <w:rFonts w:cstheme="minorHAnsi"/>
        </w:rPr>
        <w:t>Travelling to or from school.</w:t>
      </w:r>
    </w:p>
    <w:p w14:paraId="16C6B08B" w14:textId="77777777" w:rsidR="004D6EDE" w:rsidRPr="00203353" w:rsidRDefault="004D6EDE" w:rsidP="005902C7">
      <w:pPr>
        <w:pStyle w:val="ListParagraph"/>
        <w:numPr>
          <w:ilvl w:val="0"/>
          <w:numId w:val="27"/>
        </w:numPr>
        <w:spacing w:line="360" w:lineRule="auto"/>
        <w:ind w:left="714" w:hanging="357"/>
        <w:contextualSpacing/>
        <w:rPr>
          <w:rFonts w:cstheme="minorHAnsi"/>
        </w:rPr>
      </w:pPr>
      <w:r w:rsidRPr="00203353">
        <w:rPr>
          <w:rFonts w:cstheme="minorHAnsi"/>
        </w:rPr>
        <w:t>Taking part in any school-related activity.</w:t>
      </w:r>
    </w:p>
    <w:p w14:paraId="5F6F71C0" w14:textId="77777777" w:rsidR="004D6EDE" w:rsidRPr="00203353" w:rsidRDefault="004D6EDE" w:rsidP="005902C7">
      <w:pPr>
        <w:pStyle w:val="ListParagraph"/>
        <w:numPr>
          <w:ilvl w:val="0"/>
          <w:numId w:val="27"/>
        </w:numPr>
        <w:spacing w:line="360" w:lineRule="auto"/>
        <w:ind w:left="714" w:hanging="357"/>
        <w:contextualSpacing/>
        <w:rPr>
          <w:rFonts w:cstheme="minorHAnsi"/>
        </w:rPr>
      </w:pPr>
      <w:r w:rsidRPr="00203353">
        <w:rPr>
          <w:rFonts w:cstheme="minorHAnsi"/>
        </w:rPr>
        <w:t>In any way identifiable as being a pupil at the school.</w:t>
      </w:r>
    </w:p>
    <w:p w14:paraId="516BC7DD" w14:textId="77777777" w:rsidR="004D6EDE" w:rsidRPr="00203353" w:rsidRDefault="004D6EDE" w:rsidP="000933D9">
      <w:pPr>
        <w:rPr>
          <w:rFonts w:asciiTheme="minorHAnsi" w:hAnsiTheme="minorHAnsi" w:cstheme="minorHAnsi"/>
        </w:rPr>
      </w:pPr>
      <w:r w:rsidRPr="00203353">
        <w:rPr>
          <w:rFonts w:asciiTheme="minorHAnsi" w:hAnsiTheme="minorHAnsi" w:cstheme="minorHAnsi"/>
        </w:rPr>
        <w:lastRenderedPageBreak/>
        <w:t>Staff may also discipline pupils for misbehaviour off the school premises that, irrespective of the above:</w:t>
      </w:r>
    </w:p>
    <w:p w14:paraId="2EDF3F74" w14:textId="77777777" w:rsidR="004D6EDE" w:rsidRPr="00203353" w:rsidRDefault="004D6EDE" w:rsidP="005902C7">
      <w:pPr>
        <w:pStyle w:val="ListParagraph"/>
        <w:numPr>
          <w:ilvl w:val="0"/>
          <w:numId w:val="28"/>
        </w:numPr>
        <w:spacing w:line="360" w:lineRule="auto"/>
        <w:ind w:left="714" w:hanging="357"/>
        <w:contextualSpacing/>
        <w:rPr>
          <w:rFonts w:cstheme="minorHAnsi"/>
        </w:rPr>
      </w:pPr>
      <w:r w:rsidRPr="00203353">
        <w:rPr>
          <w:rFonts w:cstheme="minorHAnsi"/>
        </w:rPr>
        <w:t>Could negatively affect the reputation of the school.</w:t>
      </w:r>
    </w:p>
    <w:p w14:paraId="45921AA2" w14:textId="77777777" w:rsidR="004D6EDE" w:rsidRPr="00203353" w:rsidRDefault="004D6EDE" w:rsidP="005902C7">
      <w:pPr>
        <w:pStyle w:val="ListParagraph"/>
        <w:numPr>
          <w:ilvl w:val="0"/>
          <w:numId w:val="28"/>
        </w:numPr>
        <w:spacing w:line="360" w:lineRule="auto"/>
        <w:ind w:left="714" w:hanging="357"/>
        <w:contextualSpacing/>
        <w:rPr>
          <w:rFonts w:cstheme="minorHAnsi"/>
        </w:rPr>
      </w:pPr>
      <w:r w:rsidRPr="00203353">
        <w:rPr>
          <w:rFonts w:cstheme="minorHAnsi"/>
        </w:rPr>
        <w:t>Could pose a threat to another pupil, a member of staff at the school, or a member of the public.</w:t>
      </w:r>
    </w:p>
    <w:p w14:paraId="11149C5C" w14:textId="77777777" w:rsidR="004D6EDE" w:rsidRPr="00203353" w:rsidRDefault="004D6EDE" w:rsidP="005902C7">
      <w:pPr>
        <w:pStyle w:val="ListParagraph"/>
        <w:numPr>
          <w:ilvl w:val="0"/>
          <w:numId w:val="28"/>
        </w:numPr>
        <w:spacing w:line="360" w:lineRule="auto"/>
        <w:ind w:left="714" w:hanging="357"/>
        <w:contextualSpacing/>
        <w:rPr>
          <w:rFonts w:cstheme="minorHAnsi"/>
        </w:rPr>
      </w:pPr>
      <w:r w:rsidRPr="00203353">
        <w:rPr>
          <w:rFonts w:cstheme="minorHAnsi"/>
        </w:rPr>
        <w:t>Could disrupt the orderly running of the school.</w:t>
      </w:r>
    </w:p>
    <w:p w14:paraId="5EBF314A" w14:textId="48F7B0D8" w:rsidR="004D6EDE" w:rsidRPr="00203353" w:rsidRDefault="004D6EDE" w:rsidP="000933D9">
      <w:pPr>
        <w:rPr>
          <w:rFonts w:asciiTheme="minorHAnsi" w:hAnsiTheme="minorHAnsi" w:cstheme="minorHAnsi"/>
          <w:bCs/>
        </w:rPr>
      </w:pPr>
      <w:r w:rsidRPr="00203353">
        <w:rPr>
          <w:rFonts w:asciiTheme="minorHAnsi" w:hAnsiTheme="minorHAnsi" w:cstheme="minorHAnsi"/>
        </w:rPr>
        <w:t xml:space="preserve">Any bullying witnessed outside of the school premises and reported to a member of staff, will be dealt with in accordance with the school’s </w:t>
      </w:r>
      <w:r w:rsidR="00D13E28" w:rsidRPr="00203353">
        <w:rPr>
          <w:rFonts w:asciiTheme="minorHAnsi" w:hAnsiTheme="minorHAnsi" w:cstheme="minorHAnsi"/>
          <w:bCs/>
        </w:rPr>
        <w:t>Anti-</w:t>
      </w:r>
      <w:r w:rsidR="00FC63B5" w:rsidRPr="00203353">
        <w:rPr>
          <w:rFonts w:asciiTheme="minorHAnsi" w:hAnsiTheme="minorHAnsi" w:cstheme="minorHAnsi"/>
          <w:bCs/>
        </w:rPr>
        <w:t>b</w:t>
      </w:r>
      <w:r w:rsidR="00D13E28" w:rsidRPr="00203353">
        <w:rPr>
          <w:rFonts w:asciiTheme="minorHAnsi" w:hAnsiTheme="minorHAnsi" w:cstheme="minorHAnsi"/>
          <w:bCs/>
        </w:rPr>
        <w:t>ullying Policy</w:t>
      </w:r>
      <w:r w:rsidRPr="00203353">
        <w:rPr>
          <w:rFonts w:asciiTheme="minorHAnsi" w:hAnsiTheme="minorHAnsi" w:cstheme="minorHAnsi"/>
          <w:bCs/>
        </w:rPr>
        <w:t xml:space="preserve">. </w:t>
      </w:r>
    </w:p>
    <w:p w14:paraId="1B85CB37" w14:textId="0E4F5821" w:rsidR="004D6EDE" w:rsidRPr="00203353" w:rsidRDefault="004D6EDE" w:rsidP="000933D9">
      <w:pPr>
        <w:rPr>
          <w:rFonts w:asciiTheme="minorHAnsi" w:hAnsiTheme="minorHAnsi" w:cstheme="minorHAnsi"/>
          <w:bCs/>
        </w:rPr>
      </w:pPr>
      <w:r w:rsidRPr="00203353">
        <w:rPr>
          <w:rFonts w:asciiTheme="minorHAnsi" w:hAnsiTheme="minorHAnsi" w:cstheme="minorHAnsi"/>
          <w:bCs/>
        </w:rPr>
        <w:t>The school will impose the same sanctions for bullying incidents and non-criminal misbehaviour witnessed outside of the school premises as would be imposed for the same behaviour conducted on school premises.</w:t>
      </w:r>
      <w:r w:rsidR="00EF3C97" w:rsidRPr="00203353">
        <w:rPr>
          <w:rFonts w:asciiTheme="minorHAnsi" w:hAnsiTheme="minorHAnsi" w:cstheme="minorHAnsi"/>
          <w:bCs/>
        </w:rPr>
        <w:t xml:space="preserve"> </w:t>
      </w:r>
      <w:r w:rsidRPr="00203353">
        <w:rPr>
          <w:rFonts w:asciiTheme="minorHAnsi" w:hAnsiTheme="minorHAnsi" w:cstheme="minorHAnsi"/>
          <w:bCs/>
        </w:rPr>
        <w:t xml:space="preserve">In all cases of </w:t>
      </w:r>
      <w:r w:rsidR="005F3DD7" w:rsidRPr="00203353">
        <w:rPr>
          <w:rFonts w:asciiTheme="minorHAnsi" w:hAnsiTheme="minorHAnsi" w:cstheme="minorHAnsi"/>
          <w:bCs/>
        </w:rPr>
        <w:t xml:space="preserve">unacceptable </w:t>
      </w:r>
      <w:r w:rsidRPr="00203353">
        <w:rPr>
          <w:rFonts w:asciiTheme="minorHAnsi" w:hAnsiTheme="minorHAnsi" w:cstheme="minorHAnsi"/>
          <w:bCs/>
        </w:rPr>
        <w:t>behaviour outside of the school premises, staff will only impose sanctions once the pupil has returned to the school premises or when under the supervision of a member of staff.</w:t>
      </w:r>
    </w:p>
    <w:p w14:paraId="76D1CECD" w14:textId="505304B3" w:rsidR="004D6EDE" w:rsidRPr="00203353" w:rsidRDefault="004D6EDE" w:rsidP="000933D9">
      <w:pPr>
        <w:rPr>
          <w:rFonts w:asciiTheme="minorHAnsi" w:hAnsiTheme="minorHAnsi" w:cstheme="minorHAnsi"/>
        </w:rPr>
      </w:pPr>
      <w:r w:rsidRPr="00203353">
        <w:rPr>
          <w:rFonts w:asciiTheme="minorHAnsi" w:hAnsiTheme="minorHAnsi" w:cstheme="minorHAnsi"/>
          <w:bCs/>
        </w:rPr>
        <w:t xml:space="preserve">Complaints from members of the public about </w:t>
      </w:r>
      <w:r w:rsidR="005F3DD7" w:rsidRPr="00203353">
        <w:rPr>
          <w:rFonts w:asciiTheme="minorHAnsi" w:hAnsiTheme="minorHAnsi" w:cstheme="minorHAnsi"/>
          <w:bCs/>
        </w:rPr>
        <w:t xml:space="preserve">the </w:t>
      </w:r>
      <w:r w:rsidRPr="00203353">
        <w:rPr>
          <w:rFonts w:asciiTheme="minorHAnsi" w:hAnsiTheme="minorHAnsi" w:cstheme="minorHAnsi"/>
          <w:bCs/>
        </w:rPr>
        <w:t xml:space="preserve">behaviour </w:t>
      </w:r>
      <w:r w:rsidR="005F3DD7" w:rsidRPr="00203353">
        <w:rPr>
          <w:rFonts w:asciiTheme="minorHAnsi" w:hAnsiTheme="minorHAnsi" w:cstheme="minorHAnsi"/>
          <w:bCs/>
        </w:rPr>
        <w:t>of</w:t>
      </w:r>
      <w:r w:rsidRPr="00203353">
        <w:rPr>
          <w:rFonts w:asciiTheme="minorHAnsi" w:hAnsiTheme="minorHAnsi" w:cstheme="minorHAnsi"/>
          <w:bCs/>
        </w:rPr>
        <w:t xml:space="preserve"> pupils </w:t>
      </w:r>
      <w:r w:rsidR="005F3DD7" w:rsidRPr="00203353">
        <w:rPr>
          <w:rFonts w:asciiTheme="minorHAnsi" w:hAnsiTheme="minorHAnsi" w:cstheme="minorHAnsi"/>
          <w:bCs/>
        </w:rPr>
        <w:t xml:space="preserve">from </w:t>
      </w:r>
      <w:r w:rsidRPr="00203353">
        <w:rPr>
          <w:rFonts w:asciiTheme="minorHAnsi" w:hAnsiTheme="minorHAnsi" w:cstheme="minorHAnsi"/>
          <w:bCs/>
        </w:rPr>
        <w:t>the school are taken very seriously and will be dealt with in accordance with the Complaints Procedures Policy</w:t>
      </w:r>
      <w:r w:rsidRPr="00203353">
        <w:rPr>
          <w:rFonts w:asciiTheme="minorHAnsi" w:hAnsiTheme="minorHAnsi" w:cstheme="minorHAnsi"/>
        </w:rPr>
        <w:t>.</w:t>
      </w:r>
    </w:p>
    <w:p w14:paraId="28346F1D" w14:textId="2E48BAA0" w:rsidR="004D6EDE" w:rsidRPr="00203353" w:rsidRDefault="004D6EDE" w:rsidP="00791FCC">
      <w:pPr>
        <w:pStyle w:val="Heading10"/>
        <w:numPr>
          <w:ilvl w:val="0"/>
          <w:numId w:val="0"/>
        </w:numPr>
        <w:rPr>
          <w:rFonts w:asciiTheme="minorHAnsi" w:hAnsiTheme="minorHAnsi" w:cstheme="minorHAnsi"/>
        </w:rPr>
      </w:pPr>
      <w:bookmarkStart w:id="35" w:name="_Staff_training"/>
      <w:bookmarkStart w:id="36" w:name="_[Updated]_Monitoring_and"/>
      <w:bookmarkEnd w:id="35"/>
      <w:bookmarkEnd w:id="36"/>
      <w:r w:rsidRPr="00203353">
        <w:rPr>
          <w:rFonts w:asciiTheme="minorHAnsi" w:hAnsiTheme="minorHAnsi" w:cstheme="minorHAnsi"/>
        </w:rPr>
        <w:t>Monitoring and review</w:t>
      </w:r>
    </w:p>
    <w:p w14:paraId="7E97653A" w14:textId="60018E93" w:rsidR="004D6EDE" w:rsidRPr="00203353" w:rsidRDefault="004D6EDE" w:rsidP="000933D9">
      <w:pPr>
        <w:rPr>
          <w:rFonts w:asciiTheme="minorHAnsi" w:hAnsiTheme="minorHAnsi" w:cstheme="minorHAnsi"/>
        </w:rPr>
      </w:pPr>
      <w:r w:rsidRPr="00203353">
        <w:rPr>
          <w:rFonts w:asciiTheme="minorHAnsi" w:hAnsiTheme="minorHAnsi" w:cstheme="minorHAnsi"/>
        </w:rPr>
        <w:t xml:space="preserve">This policy will be reviewed by the headteacher and mental health lead on </w:t>
      </w:r>
      <w:r w:rsidR="00385330" w:rsidRPr="00203353">
        <w:rPr>
          <w:rFonts w:asciiTheme="minorHAnsi" w:hAnsiTheme="minorHAnsi" w:cstheme="minorHAnsi"/>
        </w:rPr>
        <w:t>a</w:t>
      </w:r>
      <w:r w:rsidRPr="00203353">
        <w:rPr>
          <w:rFonts w:asciiTheme="minorHAnsi" w:hAnsiTheme="minorHAnsi" w:cstheme="minorHAnsi"/>
        </w:rPr>
        <w:t xml:space="preserve"> </w:t>
      </w:r>
      <w:r w:rsidR="00385330" w:rsidRPr="00203353">
        <w:rPr>
          <w:rFonts w:asciiTheme="minorHAnsi" w:hAnsiTheme="minorHAnsi" w:cstheme="minorHAnsi"/>
        </w:rPr>
        <w:t>regular</w:t>
      </w:r>
      <w:r w:rsidRPr="00203353">
        <w:rPr>
          <w:rFonts w:asciiTheme="minorHAnsi" w:hAnsiTheme="minorHAnsi" w:cstheme="minorHAnsi"/>
        </w:rPr>
        <w:t xml:space="preserve"> basis</w:t>
      </w:r>
      <w:r w:rsidR="005F3DD7" w:rsidRPr="00203353">
        <w:rPr>
          <w:rFonts w:asciiTheme="minorHAnsi" w:hAnsiTheme="minorHAnsi" w:cstheme="minorHAnsi"/>
        </w:rPr>
        <w:t>; they</w:t>
      </w:r>
      <w:r w:rsidRPr="00203353">
        <w:rPr>
          <w:rFonts w:asciiTheme="minorHAnsi" w:hAnsiTheme="minorHAnsi" w:cstheme="minorHAnsi"/>
        </w:rPr>
        <w:t xml:space="preserve"> will make any necessary changes and communicate these to all members of staff.</w:t>
      </w:r>
    </w:p>
    <w:p w14:paraId="11135D08" w14:textId="257901D9" w:rsidR="004D6EDE" w:rsidRPr="00203353" w:rsidRDefault="004D6EDE" w:rsidP="000933D9">
      <w:pPr>
        <w:rPr>
          <w:rFonts w:asciiTheme="minorHAnsi" w:hAnsiTheme="minorHAnsi" w:cstheme="minorHAnsi"/>
        </w:rPr>
      </w:pPr>
      <w:r w:rsidRPr="00203353">
        <w:rPr>
          <w:rFonts w:asciiTheme="minorHAnsi" w:hAnsiTheme="minorHAnsi" w:cstheme="minorHAnsi"/>
        </w:rPr>
        <w:t>This policy will be made available for Ofsted inspections and review</w:t>
      </w:r>
      <w:r w:rsidR="005F3DD7" w:rsidRPr="00203353">
        <w:rPr>
          <w:rFonts w:asciiTheme="minorHAnsi" w:hAnsiTheme="minorHAnsi" w:cstheme="minorHAnsi"/>
        </w:rPr>
        <w:t>s</w:t>
      </w:r>
      <w:r w:rsidRPr="00203353">
        <w:rPr>
          <w:rFonts w:asciiTheme="minorHAnsi" w:hAnsiTheme="minorHAnsi" w:cstheme="minorHAnsi"/>
        </w:rPr>
        <w:t xml:space="preserve"> by the </w:t>
      </w:r>
      <w:r w:rsidR="008B1C50" w:rsidRPr="00203353">
        <w:rPr>
          <w:rFonts w:asciiTheme="minorHAnsi" w:hAnsiTheme="minorHAnsi" w:cstheme="minorHAnsi"/>
        </w:rPr>
        <w:t>lead</w:t>
      </w:r>
      <w:r w:rsidRPr="00203353">
        <w:rPr>
          <w:rFonts w:asciiTheme="minorHAnsi" w:hAnsiTheme="minorHAnsi" w:cstheme="minorHAnsi"/>
        </w:rPr>
        <w:t xml:space="preserve"> inspector, upon request.</w:t>
      </w:r>
    </w:p>
    <w:p w14:paraId="54B3DD60" w14:textId="359FD533" w:rsidR="004D6EDE" w:rsidRPr="00203353" w:rsidRDefault="004D6EDE" w:rsidP="004D6EDE">
      <w:pPr>
        <w:rPr>
          <w:rFonts w:asciiTheme="minorHAnsi" w:hAnsiTheme="minorHAnsi" w:cstheme="minorHAnsi"/>
        </w:rPr>
        <w:sectPr w:rsidR="004D6EDE" w:rsidRPr="00203353" w:rsidSect="00A80BB9">
          <w:headerReference w:type="even" r:id="rId14"/>
          <w:headerReference w:type="default" r:id="rId15"/>
          <w:headerReference w:type="first" r:id="rId16"/>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r w:rsidRPr="00203353">
        <w:rPr>
          <w:rFonts w:asciiTheme="minorHAnsi" w:hAnsiTheme="minorHAnsi" w:cstheme="minorHAnsi"/>
        </w:rPr>
        <w:t xml:space="preserve">The next scheduled review date for this policy is </w:t>
      </w:r>
      <w:r w:rsidR="00D20192">
        <w:rPr>
          <w:rFonts w:asciiTheme="minorHAnsi" w:hAnsiTheme="minorHAnsi" w:cstheme="minorHAnsi"/>
          <w:b/>
        </w:rPr>
        <w:t>January 2026</w:t>
      </w:r>
      <w:bookmarkStart w:id="37" w:name="_GoBack"/>
      <w:bookmarkEnd w:id="37"/>
    </w:p>
    <w:p w14:paraId="628B92ED" w14:textId="4E8B7841" w:rsidR="00020DFD" w:rsidRPr="00203353" w:rsidRDefault="00020DFD" w:rsidP="00385330">
      <w:pPr>
        <w:rPr>
          <w:rFonts w:asciiTheme="minorHAnsi" w:hAnsiTheme="minorHAnsi" w:cstheme="minorHAnsi"/>
        </w:rPr>
      </w:pPr>
      <w:bookmarkStart w:id="38" w:name="_Agreed_Sanctions_for"/>
      <w:bookmarkStart w:id="39" w:name="_Behaviour_Contract"/>
      <w:bookmarkStart w:id="40" w:name="sectionten"/>
      <w:bookmarkEnd w:id="38"/>
      <w:bookmarkEnd w:id="39"/>
      <w:bookmarkEnd w:id="40"/>
    </w:p>
    <w:sectPr w:rsidR="00020DFD" w:rsidRPr="00203353" w:rsidSect="00385330">
      <w:headerReference w:type="even" r:id="rId17"/>
      <w:headerReference w:type="default" r:id="rId18"/>
      <w:headerReference w:type="first" r:id="rId19"/>
      <w:pgSz w:w="11906" w:h="16838"/>
      <w:pgMar w:top="426"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41D0" w14:textId="77777777" w:rsidR="000E3143" w:rsidRDefault="000E3143" w:rsidP="00AD4155">
      <w:r>
        <w:separator/>
      </w:r>
    </w:p>
  </w:endnote>
  <w:endnote w:type="continuationSeparator" w:id="0">
    <w:p w14:paraId="70328D10" w14:textId="77777777" w:rsidR="000E3143" w:rsidRDefault="000E314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40EEE39-719B-42D9-88BD-B23E8A11418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8016" w14:textId="77777777" w:rsidR="000E3143" w:rsidRDefault="000E3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789118"/>
      <w:docPartObj>
        <w:docPartGallery w:val="Page Numbers (Bottom of Page)"/>
        <w:docPartUnique/>
      </w:docPartObj>
    </w:sdtPr>
    <w:sdtEndPr>
      <w:rPr>
        <w:noProof/>
      </w:rPr>
    </w:sdtEndPr>
    <w:sdtContent>
      <w:p w14:paraId="2DC6EBE6" w14:textId="21BDF2DA" w:rsidR="000E3143" w:rsidRDefault="000E31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0A2012" w14:textId="77777777" w:rsidR="000E3143" w:rsidRDefault="000E3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3C2F" w14:textId="77777777" w:rsidR="000E3143" w:rsidRDefault="000E3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10E8" w14:textId="77777777" w:rsidR="000E3143" w:rsidRDefault="000E3143" w:rsidP="00AD4155">
      <w:r>
        <w:separator/>
      </w:r>
    </w:p>
  </w:footnote>
  <w:footnote w:type="continuationSeparator" w:id="0">
    <w:p w14:paraId="3CA89CD4" w14:textId="77777777" w:rsidR="000E3143" w:rsidRDefault="000E314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F2C7" w14:textId="7C30ED3D" w:rsidR="000E3143" w:rsidRDefault="00D20192">
    <w:pPr>
      <w:pStyle w:val="Header"/>
    </w:pPr>
    <w:r>
      <w:rPr>
        <w:noProof/>
      </w:rPr>
      <w:pict w14:anchorId="7C0A3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1" o:spid="_x0000_s67586" type="#_x0000_t75" style="position:absolute;left:0;text-align:left;margin-left:0;margin-top:0;width:451.2pt;height:595.55pt;z-index:-25165107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3B88" w14:textId="2EE6D5B6" w:rsidR="000E3143" w:rsidRDefault="00D20192">
    <w:pPr>
      <w:pStyle w:val="Header"/>
    </w:pPr>
    <w:r>
      <w:rPr>
        <w:noProof/>
      </w:rPr>
      <w:pict w14:anchorId="68A16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2" o:spid="_x0000_s67587" type="#_x0000_t75" style="position:absolute;left:0;text-align:left;margin-left:0;margin-top:0;width:451.2pt;height:595.55pt;z-index:-25165004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D53D6E6" w:rsidR="000E3143" w:rsidRDefault="00D20192">
    <w:pPr>
      <w:pStyle w:val="Header"/>
    </w:pPr>
    <w:r>
      <w:rPr>
        <w:noProof/>
      </w:rPr>
      <w:pict w14:anchorId="1468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0" o:spid="_x0000_s67585" type="#_x0000_t75" style="position:absolute;left:0;text-align:left;margin-left:0;margin-top:0;width:451.2pt;height:595.55pt;z-index:-251652096;mso-position-horizontal:center;mso-position-horizontal-relative:margin;mso-position-vertical:center;mso-position-vertical-relative:margin" o:allowincell="f">
          <v:imagedata r:id="rId1" o:title="logo v2" gain="19661f" blacklevel="22938f"/>
          <w10:wrap anchorx="margin" anchory="margin"/>
        </v:shape>
      </w:pict>
    </w:r>
    <w:r w:rsidR="000E3143">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0E3143" w:rsidRPr="00935945" w:rsidRDefault="000E3143">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0E3143" w:rsidRPr="00935945" w:rsidRDefault="000E3143">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5B86" w14:textId="3AF01C8A" w:rsidR="000E3143" w:rsidRDefault="00D20192">
    <w:pPr>
      <w:pStyle w:val="Header"/>
    </w:pPr>
    <w:r>
      <w:rPr>
        <w:noProof/>
      </w:rPr>
      <w:pict w14:anchorId="2883B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4" o:spid="_x0000_s67589" type="#_x0000_t75" style="position:absolute;left:0;text-align:left;margin-left:0;margin-top:0;width:451.2pt;height:595.55pt;z-index:-25164800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393B" w14:textId="5F880A08" w:rsidR="000E3143" w:rsidRPr="00827A27" w:rsidRDefault="00D20192" w:rsidP="004D6EDE">
    <w:pPr>
      <w:pStyle w:val="Header"/>
    </w:pPr>
    <w:r>
      <w:rPr>
        <w:noProof/>
      </w:rPr>
      <w:pict w14:anchorId="00F5C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5" o:spid="_x0000_s67590" type="#_x0000_t75" style="position:absolute;left:0;text-align:left;margin-left:0;margin-top:0;width:451.2pt;height:595.55pt;z-index:-25164697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0B69" w14:textId="72A8A371" w:rsidR="000E3143" w:rsidRDefault="00D20192">
    <w:pPr>
      <w:pStyle w:val="Header"/>
    </w:pPr>
    <w:r>
      <w:rPr>
        <w:noProof/>
      </w:rPr>
      <w:pict w14:anchorId="4A932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3" o:spid="_x0000_s67588" type="#_x0000_t75" style="position:absolute;left:0;text-align:left;margin-left:0;margin-top:0;width:451.2pt;height:595.55pt;z-index:-25164902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691" w14:textId="77B5C087" w:rsidR="000E3143" w:rsidRDefault="00D20192">
    <w:pPr>
      <w:pStyle w:val="Header"/>
    </w:pPr>
    <w:r>
      <w:rPr>
        <w:noProof/>
      </w:rPr>
      <w:pict w14:anchorId="12A80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7" o:spid="_x0000_s67592" type="#_x0000_t75" style="position:absolute;left:0;text-align:left;margin-left:0;margin-top:0;width:451.2pt;height:595.55pt;z-index:-25164492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527B04E8" w:rsidR="000E3143" w:rsidRDefault="00D20192">
    <w:pPr>
      <w:pStyle w:val="Header"/>
    </w:pPr>
    <w:r>
      <w:rPr>
        <w:noProof/>
      </w:rPr>
      <w:pict w14:anchorId="54780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8" o:spid="_x0000_s67593" type="#_x0000_t75" style="position:absolute;left:0;text-align:left;margin-left:0;margin-top:0;width:451.2pt;height:595.55pt;z-index:-25164390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07F160B" w:rsidR="000E3143" w:rsidRDefault="00D20192">
    <w:pPr>
      <w:pStyle w:val="Header"/>
    </w:pPr>
    <w:r>
      <w:rPr>
        <w:noProof/>
      </w:rPr>
      <w:pict w14:anchorId="567D8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6" o:spid="_x0000_s67591" type="#_x0000_t75" style="position:absolute;left:0;text-align:left;margin-left:0;margin-top:0;width:451.2pt;height:595.55pt;z-index:-251645952;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A0478F"/>
    <w:multiLevelType w:val="hybridMultilevel"/>
    <w:tmpl w:val="1B82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F18E6"/>
    <w:multiLevelType w:val="hybridMultilevel"/>
    <w:tmpl w:val="AD16AB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D1CB9"/>
    <w:multiLevelType w:val="hybridMultilevel"/>
    <w:tmpl w:val="1DDE153E"/>
    <w:lvl w:ilvl="0" w:tplc="DBF4C736">
      <w:start w:val="3"/>
      <w:numFmt w:val="bullet"/>
      <w:lvlText w:val="-"/>
      <w:lvlJc w:val="left"/>
      <w:pPr>
        <w:ind w:left="862" w:hanging="36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6BD735C"/>
    <w:multiLevelType w:val="hybridMultilevel"/>
    <w:tmpl w:val="665E9566"/>
    <w:lvl w:ilvl="0" w:tplc="F7CE39D8">
      <w:start w:val="1"/>
      <w:numFmt w:val="decimal"/>
      <w:pStyle w:val="Heading10"/>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0F571F"/>
    <w:multiLevelType w:val="multilevel"/>
    <w:tmpl w:val="56DE05A4"/>
    <w:lvl w:ilvl="0">
      <w:start w:val="2"/>
      <w:numFmt w:val="decimal"/>
      <w:lvlText w:val="%1"/>
      <w:lvlJc w:val="left"/>
      <w:pPr>
        <w:ind w:left="808" w:hanging="709"/>
      </w:pPr>
      <w:rPr>
        <w:rFonts w:hint="default"/>
        <w:lang w:val="en-US" w:eastAsia="en-US" w:bidi="ar-SA"/>
      </w:rPr>
    </w:lvl>
    <w:lvl w:ilvl="1">
      <w:start w:val="4"/>
      <w:numFmt w:val="decimal"/>
      <w:lvlText w:val="%1.%2"/>
      <w:lvlJc w:val="left"/>
      <w:pPr>
        <w:ind w:left="808" w:hanging="709"/>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911" w:hanging="360"/>
      </w:pPr>
      <w:rPr>
        <w:rFonts w:ascii="Symbol" w:eastAsia="Symbol" w:hAnsi="Symbol" w:cs="Symbol" w:hint="default"/>
        <w:b w:val="0"/>
        <w:bCs w:val="0"/>
        <w:i w:val="0"/>
        <w:iCs w:val="0"/>
        <w:color w:val="006FC0"/>
        <w:spacing w:val="0"/>
        <w:w w:val="100"/>
        <w:sz w:val="22"/>
        <w:szCs w:val="22"/>
        <w:lang w:val="en-US" w:eastAsia="en-US" w:bidi="ar-SA"/>
      </w:rPr>
    </w:lvl>
    <w:lvl w:ilvl="3">
      <w:numFmt w:val="bullet"/>
      <w:lvlText w:val="•"/>
      <w:lvlJc w:val="left"/>
      <w:pPr>
        <w:ind w:left="3076" w:hanging="360"/>
      </w:pPr>
      <w:rPr>
        <w:rFonts w:hint="default"/>
        <w:lang w:val="en-US" w:eastAsia="en-US" w:bidi="ar-SA"/>
      </w:rPr>
    </w:lvl>
    <w:lvl w:ilvl="4">
      <w:numFmt w:val="bullet"/>
      <w:lvlText w:val="•"/>
      <w:lvlJc w:val="left"/>
      <w:pPr>
        <w:ind w:left="4155" w:hanging="360"/>
      </w:pPr>
      <w:rPr>
        <w:rFonts w:hint="default"/>
        <w:lang w:val="en-US" w:eastAsia="en-US" w:bidi="ar-SA"/>
      </w:rPr>
    </w:lvl>
    <w:lvl w:ilvl="5">
      <w:numFmt w:val="bullet"/>
      <w:lvlText w:val="•"/>
      <w:lvlJc w:val="left"/>
      <w:pPr>
        <w:ind w:left="5233" w:hanging="360"/>
      </w:pPr>
      <w:rPr>
        <w:rFonts w:hint="default"/>
        <w:lang w:val="en-US" w:eastAsia="en-US" w:bidi="ar-SA"/>
      </w:rPr>
    </w:lvl>
    <w:lvl w:ilvl="6">
      <w:numFmt w:val="bullet"/>
      <w:lvlText w:val="•"/>
      <w:lvlJc w:val="left"/>
      <w:pPr>
        <w:ind w:left="6312" w:hanging="360"/>
      </w:pPr>
      <w:rPr>
        <w:rFonts w:hint="default"/>
        <w:lang w:val="en-US" w:eastAsia="en-US" w:bidi="ar-SA"/>
      </w:rPr>
    </w:lvl>
    <w:lvl w:ilvl="7">
      <w:numFmt w:val="bullet"/>
      <w:lvlText w:val="•"/>
      <w:lvlJc w:val="left"/>
      <w:pPr>
        <w:ind w:left="7390" w:hanging="360"/>
      </w:pPr>
      <w:rPr>
        <w:rFonts w:hint="default"/>
        <w:lang w:val="en-US" w:eastAsia="en-US" w:bidi="ar-SA"/>
      </w:rPr>
    </w:lvl>
    <w:lvl w:ilvl="8">
      <w:numFmt w:val="bullet"/>
      <w:lvlText w:val="•"/>
      <w:lvlJc w:val="left"/>
      <w:pPr>
        <w:ind w:left="8469" w:hanging="360"/>
      </w:pPr>
      <w:rPr>
        <w:rFonts w:hint="default"/>
        <w:lang w:val="en-US" w:eastAsia="en-US" w:bidi="ar-SA"/>
      </w:rPr>
    </w:lvl>
  </w:abstractNum>
  <w:abstractNum w:abstractNumId="9" w15:restartNumberingAfterBreak="0">
    <w:nsid w:val="17EA1777"/>
    <w:multiLevelType w:val="multilevel"/>
    <w:tmpl w:val="D08056E2"/>
    <w:lvl w:ilvl="0">
      <w:start w:val="2"/>
      <w:numFmt w:val="decimal"/>
      <w:lvlText w:val="%1"/>
      <w:lvlJc w:val="left"/>
      <w:pPr>
        <w:ind w:left="808" w:hanging="709"/>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08" w:hanging="709"/>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540" w:hanging="360"/>
      </w:pPr>
      <w:rPr>
        <w:rFonts w:ascii="Wingdings" w:eastAsia="Wingdings" w:hAnsi="Wingdings" w:cs="Wingdings" w:hint="default"/>
        <w:b w:val="0"/>
        <w:bCs w:val="0"/>
        <w:i w:val="0"/>
        <w:iCs w:val="0"/>
        <w:color w:val="006FC0"/>
        <w:spacing w:val="0"/>
        <w:w w:val="100"/>
        <w:sz w:val="22"/>
        <w:szCs w:val="22"/>
        <w:lang w:val="en-US" w:eastAsia="en-US" w:bidi="ar-SA"/>
      </w:rPr>
    </w:lvl>
    <w:lvl w:ilvl="3">
      <w:numFmt w:val="bullet"/>
      <w:lvlText w:val="•"/>
      <w:lvlJc w:val="left"/>
      <w:pPr>
        <w:ind w:left="2675" w:hanging="360"/>
      </w:pPr>
      <w:rPr>
        <w:rFonts w:hint="default"/>
        <w:lang w:val="en-US" w:eastAsia="en-US" w:bidi="ar-SA"/>
      </w:rPr>
    </w:lvl>
    <w:lvl w:ilvl="4">
      <w:numFmt w:val="bullet"/>
      <w:lvlText w:val="•"/>
      <w:lvlJc w:val="left"/>
      <w:pPr>
        <w:ind w:left="3811" w:hanging="360"/>
      </w:pPr>
      <w:rPr>
        <w:rFonts w:hint="default"/>
        <w:lang w:val="en-US" w:eastAsia="en-US" w:bidi="ar-SA"/>
      </w:rPr>
    </w:lvl>
    <w:lvl w:ilvl="5">
      <w:numFmt w:val="bullet"/>
      <w:lvlText w:val="•"/>
      <w:lvlJc w:val="left"/>
      <w:pPr>
        <w:ind w:left="4947" w:hanging="360"/>
      </w:pPr>
      <w:rPr>
        <w:rFonts w:hint="default"/>
        <w:lang w:val="en-US" w:eastAsia="en-US" w:bidi="ar-SA"/>
      </w:rPr>
    </w:lvl>
    <w:lvl w:ilvl="6">
      <w:numFmt w:val="bullet"/>
      <w:lvlText w:val="•"/>
      <w:lvlJc w:val="left"/>
      <w:pPr>
        <w:ind w:left="6083" w:hanging="360"/>
      </w:pPr>
      <w:rPr>
        <w:rFonts w:hint="default"/>
        <w:lang w:val="en-US" w:eastAsia="en-US" w:bidi="ar-SA"/>
      </w:rPr>
    </w:lvl>
    <w:lvl w:ilvl="7">
      <w:numFmt w:val="bullet"/>
      <w:lvlText w:val="•"/>
      <w:lvlJc w:val="left"/>
      <w:pPr>
        <w:ind w:left="7219" w:hanging="360"/>
      </w:pPr>
      <w:rPr>
        <w:rFonts w:hint="default"/>
        <w:lang w:val="en-US" w:eastAsia="en-US" w:bidi="ar-SA"/>
      </w:rPr>
    </w:lvl>
    <w:lvl w:ilvl="8">
      <w:numFmt w:val="bullet"/>
      <w:lvlText w:val="•"/>
      <w:lvlJc w:val="left"/>
      <w:pPr>
        <w:ind w:left="8354" w:hanging="360"/>
      </w:pPr>
      <w:rPr>
        <w:rFonts w:hint="default"/>
        <w:lang w:val="en-US" w:eastAsia="en-US" w:bidi="ar-SA"/>
      </w:rPr>
    </w:lvl>
  </w:abstractNum>
  <w:abstractNum w:abstractNumId="10" w15:restartNumberingAfterBreak="0">
    <w:nsid w:val="23C4557A"/>
    <w:multiLevelType w:val="hybridMultilevel"/>
    <w:tmpl w:val="CBA61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7419D"/>
    <w:multiLevelType w:val="hybridMultilevel"/>
    <w:tmpl w:val="B3E863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D3599"/>
    <w:multiLevelType w:val="hybridMultilevel"/>
    <w:tmpl w:val="F9C0B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44A27"/>
    <w:multiLevelType w:val="hybridMultilevel"/>
    <w:tmpl w:val="A48AC114"/>
    <w:lvl w:ilvl="0" w:tplc="24E60666">
      <w:start w:val="1"/>
      <w:numFmt w:val="bullet"/>
      <w:pStyle w:val="Subtitle"/>
      <w:lvlText w:val=""/>
      <w:lvlJc w:val="left"/>
      <w:pPr>
        <w:ind w:left="783" w:hanging="360"/>
      </w:pPr>
      <w:rPr>
        <w:rFonts w:ascii="Symbol" w:hAnsi="Symbol" w:hint="default"/>
        <w:color w:val="auto"/>
        <w:sz w:val="24"/>
        <w:szCs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D2383"/>
    <w:multiLevelType w:val="hybridMultilevel"/>
    <w:tmpl w:val="11EE40A2"/>
    <w:lvl w:ilvl="0" w:tplc="ED52F470">
      <w:numFmt w:val="bullet"/>
      <w:lvlText w:val=""/>
      <w:lvlJc w:val="left"/>
      <w:pPr>
        <w:ind w:left="952" w:hanging="425"/>
      </w:pPr>
      <w:rPr>
        <w:rFonts w:ascii="Symbol" w:eastAsia="Symbol" w:hAnsi="Symbol" w:cs="Symbol" w:hint="default"/>
        <w:b w:val="0"/>
        <w:bCs w:val="0"/>
        <w:i w:val="0"/>
        <w:iCs w:val="0"/>
        <w:color w:val="006FC0"/>
        <w:spacing w:val="0"/>
        <w:w w:val="100"/>
        <w:sz w:val="22"/>
        <w:szCs w:val="22"/>
        <w:lang w:val="en-US" w:eastAsia="en-US" w:bidi="ar-SA"/>
      </w:rPr>
    </w:lvl>
    <w:lvl w:ilvl="1" w:tplc="F2AC74BC">
      <w:numFmt w:val="bullet"/>
      <w:lvlText w:val="•"/>
      <w:lvlJc w:val="left"/>
      <w:pPr>
        <w:ind w:left="1926" w:hanging="425"/>
      </w:pPr>
      <w:rPr>
        <w:rFonts w:hint="default"/>
        <w:lang w:val="en-US" w:eastAsia="en-US" w:bidi="ar-SA"/>
      </w:rPr>
    </w:lvl>
    <w:lvl w:ilvl="2" w:tplc="C8A01C64">
      <w:numFmt w:val="bullet"/>
      <w:lvlText w:val="•"/>
      <w:lvlJc w:val="left"/>
      <w:pPr>
        <w:ind w:left="2893" w:hanging="425"/>
      </w:pPr>
      <w:rPr>
        <w:rFonts w:hint="default"/>
        <w:lang w:val="en-US" w:eastAsia="en-US" w:bidi="ar-SA"/>
      </w:rPr>
    </w:lvl>
    <w:lvl w:ilvl="3" w:tplc="89F027FC">
      <w:numFmt w:val="bullet"/>
      <w:lvlText w:val="•"/>
      <w:lvlJc w:val="left"/>
      <w:pPr>
        <w:ind w:left="3859" w:hanging="425"/>
      </w:pPr>
      <w:rPr>
        <w:rFonts w:hint="default"/>
        <w:lang w:val="en-US" w:eastAsia="en-US" w:bidi="ar-SA"/>
      </w:rPr>
    </w:lvl>
    <w:lvl w:ilvl="4" w:tplc="64DCAA7E">
      <w:numFmt w:val="bullet"/>
      <w:lvlText w:val="•"/>
      <w:lvlJc w:val="left"/>
      <w:pPr>
        <w:ind w:left="4826" w:hanging="425"/>
      </w:pPr>
      <w:rPr>
        <w:rFonts w:hint="default"/>
        <w:lang w:val="en-US" w:eastAsia="en-US" w:bidi="ar-SA"/>
      </w:rPr>
    </w:lvl>
    <w:lvl w:ilvl="5" w:tplc="265AD614">
      <w:numFmt w:val="bullet"/>
      <w:lvlText w:val="•"/>
      <w:lvlJc w:val="left"/>
      <w:pPr>
        <w:ind w:left="5793" w:hanging="425"/>
      </w:pPr>
      <w:rPr>
        <w:rFonts w:hint="default"/>
        <w:lang w:val="en-US" w:eastAsia="en-US" w:bidi="ar-SA"/>
      </w:rPr>
    </w:lvl>
    <w:lvl w:ilvl="6" w:tplc="3A6CAB14">
      <w:numFmt w:val="bullet"/>
      <w:lvlText w:val="•"/>
      <w:lvlJc w:val="left"/>
      <w:pPr>
        <w:ind w:left="6759" w:hanging="425"/>
      </w:pPr>
      <w:rPr>
        <w:rFonts w:hint="default"/>
        <w:lang w:val="en-US" w:eastAsia="en-US" w:bidi="ar-SA"/>
      </w:rPr>
    </w:lvl>
    <w:lvl w:ilvl="7" w:tplc="B5ECC054">
      <w:numFmt w:val="bullet"/>
      <w:lvlText w:val="•"/>
      <w:lvlJc w:val="left"/>
      <w:pPr>
        <w:ind w:left="7726" w:hanging="425"/>
      </w:pPr>
      <w:rPr>
        <w:rFonts w:hint="default"/>
        <w:lang w:val="en-US" w:eastAsia="en-US" w:bidi="ar-SA"/>
      </w:rPr>
    </w:lvl>
    <w:lvl w:ilvl="8" w:tplc="04C45174">
      <w:numFmt w:val="bullet"/>
      <w:lvlText w:val="•"/>
      <w:lvlJc w:val="left"/>
      <w:pPr>
        <w:ind w:left="8693" w:hanging="425"/>
      </w:pPr>
      <w:rPr>
        <w:rFonts w:hint="default"/>
        <w:lang w:val="en-US" w:eastAsia="en-US" w:bidi="ar-SA"/>
      </w:rPr>
    </w:lvl>
  </w:abstractNum>
  <w:abstractNum w:abstractNumId="16"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04223"/>
    <w:multiLevelType w:val="hybridMultilevel"/>
    <w:tmpl w:val="D220B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9560B"/>
    <w:multiLevelType w:val="hybridMultilevel"/>
    <w:tmpl w:val="37809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45A3E"/>
    <w:multiLevelType w:val="hybridMultilevel"/>
    <w:tmpl w:val="D3B8D47E"/>
    <w:lvl w:ilvl="0" w:tplc="7C3C8D6A">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5377A"/>
    <w:multiLevelType w:val="hybridMultilevel"/>
    <w:tmpl w:val="DB2A5A70"/>
    <w:lvl w:ilvl="0" w:tplc="08090015">
      <w:start w:val="1"/>
      <w:numFmt w:val="upperLetter"/>
      <w:lvlText w:val="%1."/>
      <w:lvlJc w:val="left"/>
      <w:pPr>
        <w:ind w:left="1146" w:hanging="360"/>
      </w:pPr>
      <w:rPr>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2" w15:restartNumberingAfterBreak="0">
    <w:nsid w:val="5BB21158"/>
    <w:multiLevelType w:val="hybridMultilevel"/>
    <w:tmpl w:val="DBBE951A"/>
    <w:lvl w:ilvl="0" w:tplc="0C78BC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E1AE7"/>
    <w:multiLevelType w:val="hybridMultilevel"/>
    <w:tmpl w:val="9CF84E04"/>
    <w:lvl w:ilvl="0" w:tplc="72DCED6C">
      <w:numFmt w:val="bullet"/>
      <w:lvlText w:val="-"/>
      <w:lvlJc w:val="left"/>
      <w:pPr>
        <w:ind w:left="1168" w:hanging="360"/>
      </w:pPr>
      <w:rPr>
        <w:rFonts w:ascii="Arial" w:eastAsia="Arial" w:hAnsi="Arial" w:cs="Arial" w:hint="default"/>
        <w:b w:val="0"/>
        <w:bCs w:val="0"/>
        <w:i w:val="0"/>
        <w:iCs w:val="0"/>
        <w:spacing w:val="0"/>
        <w:w w:val="100"/>
        <w:sz w:val="22"/>
        <w:szCs w:val="22"/>
        <w:lang w:val="en-US" w:eastAsia="en-US" w:bidi="ar-SA"/>
      </w:rPr>
    </w:lvl>
    <w:lvl w:ilvl="1" w:tplc="E55EC560">
      <w:numFmt w:val="bullet"/>
      <w:lvlText w:val="•"/>
      <w:lvlJc w:val="left"/>
      <w:pPr>
        <w:ind w:left="2106" w:hanging="360"/>
      </w:pPr>
      <w:rPr>
        <w:rFonts w:hint="default"/>
        <w:lang w:val="en-US" w:eastAsia="en-US" w:bidi="ar-SA"/>
      </w:rPr>
    </w:lvl>
    <w:lvl w:ilvl="2" w:tplc="AB9880B4">
      <w:numFmt w:val="bullet"/>
      <w:lvlText w:val="•"/>
      <w:lvlJc w:val="left"/>
      <w:pPr>
        <w:ind w:left="3053" w:hanging="360"/>
      </w:pPr>
      <w:rPr>
        <w:rFonts w:hint="default"/>
        <w:lang w:val="en-US" w:eastAsia="en-US" w:bidi="ar-SA"/>
      </w:rPr>
    </w:lvl>
    <w:lvl w:ilvl="3" w:tplc="F1F29B00">
      <w:numFmt w:val="bullet"/>
      <w:lvlText w:val="•"/>
      <w:lvlJc w:val="left"/>
      <w:pPr>
        <w:ind w:left="3999" w:hanging="360"/>
      </w:pPr>
      <w:rPr>
        <w:rFonts w:hint="default"/>
        <w:lang w:val="en-US" w:eastAsia="en-US" w:bidi="ar-SA"/>
      </w:rPr>
    </w:lvl>
    <w:lvl w:ilvl="4" w:tplc="E28244CA">
      <w:numFmt w:val="bullet"/>
      <w:lvlText w:val="•"/>
      <w:lvlJc w:val="left"/>
      <w:pPr>
        <w:ind w:left="4946" w:hanging="360"/>
      </w:pPr>
      <w:rPr>
        <w:rFonts w:hint="default"/>
        <w:lang w:val="en-US" w:eastAsia="en-US" w:bidi="ar-SA"/>
      </w:rPr>
    </w:lvl>
    <w:lvl w:ilvl="5" w:tplc="73086362">
      <w:numFmt w:val="bullet"/>
      <w:lvlText w:val="•"/>
      <w:lvlJc w:val="left"/>
      <w:pPr>
        <w:ind w:left="5893" w:hanging="360"/>
      </w:pPr>
      <w:rPr>
        <w:rFonts w:hint="default"/>
        <w:lang w:val="en-US" w:eastAsia="en-US" w:bidi="ar-SA"/>
      </w:rPr>
    </w:lvl>
    <w:lvl w:ilvl="6" w:tplc="298A0B88">
      <w:numFmt w:val="bullet"/>
      <w:lvlText w:val="•"/>
      <w:lvlJc w:val="left"/>
      <w:pPr>
        <w:ind w:left="6839" w:hanging="360"/>
      </w:pPr>
      <w:rPr>
        <w:rFonts w:hint="default"/>
        <w:lang w:val="en-US" w:eastAsia="en-US" w:bidi="ar-SA"/>
      </w:rPr>
    </w:lvl>
    <w:lvl w:ilvl="7" w:tplc="A66C19A4">
      <w:numFmt w:val="bullet"/>
      <w:lvlText w:val="•"/>
      <w:lvlJc w:val="left"/>
      <w:pPr>
        <w:ind w:left="7786" w:hanging="360"/>
      </w:pPr>
      <w:rPr>
        <w:rFonts w:hint="default"/>
        <w:lang w:val="en-US" w:eastAsia="en-US" w:bidi="ar-SA"/>
      </w:rPr>
    </w:lvl>
    <w:lvl w:ilvl="8" w:tplc="01E4E720">
      <w:numFmt w:val="bullet"/>
      <w:lvlText w:val="•"/>
      <w:lvlJc w:val="left"/>
      <w:pPr>
        <w:ind w:left="8733" w:hanging="360"/>
      </w:pPr>
      <w:rPr>
        <w:rFonts w:hint="default"/>
        <w:lang w:val="en-US" w:eastAsia="en-US" w:bidi="ar-SA"/>
      </w:rPr>
    </w:lvl>
  </w:abstractNum>
  <w:abstractNum w:abstractNumId="34" w15:restartNumberingAfterBreak="0">
    <w:nsid w:val="5D7E6D51"/>
    <w:multiLevelType w:val="hybridMultilevel"/>
    <w:tmpl w:val="08B6A0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1A443A"/>
    <w:multiLevelType w:val="hybridMultilevel"/>
    <w:tmpl w:val="5314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2"/>
  </w:num>
  <w:num w:numId="3">
    <w:abstractNumId w:val="29"/>
  </w:num>
  <w:num w:numId="4">
    <w:abstractNumId w:val="0"/>
  </w:num>
  <w:num w:numId="5">
    <w:abstractNumId w:val="31"/>
  </w:num>
  <w:num w:numId="6">
    <w:abstractNumId w:val="44"/>
  </w:num>
  <w:num w:numId="7">
    <w:abstractNumId w:val="24"/>
  </w:num>
  <w:num w:numId="8">
    <w:abstractNumId w:val="20"/>
  </w:num>
  <w:num w:numId="9">
    <w:abstractNumId w:val="7"/>
  </w:num>
  <w:num w:numId="10">
    <w:abstractNumId w:val="27"/>
  </w:num>
  <w:num w:numId="11">
    <w:abstractNumId w:val="14"/>
  </w:num>
  <w:num w:numId="12">
    <w:abstractNumId w:val="43"/>
  </w:num>
  <w:num w:numId="13">
    <w:abstractNumId w:val="23"/>
  </w:num>
  <w:num w:numId="14">
    <w:abstractNumId w:val="30"/>
  </w:num>
  <w:num w:numId="15">
    <w:abstractNumId w:val="40"/>
  </w:num>
  <w:num w:numId="16">
    <w:abstractNumId w:val="4"/>
  </w:num>
  <w:num w:numId="17">
    <w:abstractNumId w:val="35"/>
  </w:num>
  <w:num w:numId="18">
    <w:abstractNumId w:val="3"/>
  </w:num>
  <w:num w:numId="19">
    <w:abstractNumId w:val="16"/>
  </w:num>
  <w:num w:numId="20">
    <w:abstractNumId w:val="36"/>
  </w:num>
  <w:num w:numId="21">
    <w:abstractNumId w:val="26"/>
  </w:num>
  <w:num w:numId="22">
    <w:abstractNumId w:val="22"/>
  </w:num>
  <w:num w:numId="23">
    <w:abstractNumId w:val="17"/>
  </w:num>
  <w:num w:numId="24">
    <w:abstractNumId w:val="25"/>
  </w:num>
  <w:num w:numId="25">
    <w:abstractNumId w:val="45"/>
  </w:num>
  <w:num w:numId="26">
    <w:abstractNumId w:val="39"/>
  </w:num>
  <w:num w:numId="27">
    <w:abstractNumId w:val="2"/>
  </w:num>
  <w:num w:numId="28">
    <w:abstractNumId w:val="37"/>
  </w:num>
  <w:num w:numId="29">
    <w:abstractNumId w:val="28"/>
  </w:num>
  <w:num w:numId="30">
    <w:abstractNumId w:val="18"/>
  </w:num>
  <w:num w:numId="31">
    <w:abstractNumId w:val="13"/>
  </w:num>
  <w:num w:numId="32">
    <w:abstractNumId w:val="38"/>
  </w:num>
  <w:num w:numId="33">
    <w:abstractNumId w:val="1"/>
  </w:num>
  <w:num w:numId="34">
    <w:abstractNumId w:val="46"/>
  </w:num>
  <w:num w:numId="35">
    <w:abstractNumId w:val="32"/>
  </w:num>
  <w:num w:numId="36">
    <w:abstractNumId w:val="9"/>
  </w:num>
  <w:num w:numId="37">
    <w:abstractNumId w:val="8"/>
  </w:num>
  <w:num w:numId="38">
    <w:abstractNumId w:val="15"/>
  </w:num>
  <w:num w:numId="39">
    <w:abstractNumId w:val="33"/>
  </w:num>
  <w:num w:numId="40">
    <w:abstractNumId w:val="6"/>
  </w:num>
  <w:num w:numId="41">
    <w:abstractNumId w:val="5"/>
  </w:num>
  <w:num w:numId="42">
    <w:abstractNumId w:val="19"/>
  </w:num>
  <w:num w:numId="43">
    <w:abstractNumId w:val="12"/>
  </w:num>
  <w:num w:numId="44">
    <w:abstractNumId w:val="10"/>
  </w:num>
  <w:num w:numId="45">
    <w:abstractNumId w:val="11"/>
  </w:num>
  <w:num w:numId="46">
    <w:abstractNumId w:val="34"/>
  </w:num>
  <w:num w:numId="4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94"/>
    <o:shapelayout v:ext="edit">
      <o:idmap v:ext="edit" data="6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1D58"/>
    <w:rsid w:val="000229DE"/>
    <w:rsid w:val="00025A79"/>
    <w:rsid w:val="00026E96"/>
    <w:rsid w:val="0002794E"/>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5A2"/>
    <w:rsid w:val="000429C1"/>
    <w:rsid w:val="00046FC1"/>
    <w:rsid w:val="00047288"/>
    <w:rsid w:val="000510BB"/>
    <w:rsid w:val="00051336"/>
    <w:rsid w:val="000555A0"/>
    <w:rsid w:val="00055C65"/>
    <w:rsid w:val="00056533"/>
    <w:rsid w:val="000567E2"/>
    <w:rsid w:val="000606F6"/>
    <w:rsid w:val="000624B2"/>
    <w:rsid w:val="00065C6B"/>
    <w:rsid w:val="000717B5"/>
    <w:rsid w:val="00074C8C"/>
    <w:rsid w:val="00074D5E"/>
    <w:rsid w:val="00080091"/>
    <w:rsid w:val="00080783"/>
    <w:rsid w:val="00082668"/>
    <w:rsid w:val="0008414C"/>
    <w:rsid w:val="0008442E"/>
    <w:rsid w:val="00085EBC"/>
    <w:rsid w:val="00087B46"/>
    <w:rsid w:val="00087F57"/>
    <w:rsid w:val="0009203F"/>
    <w:rsid w:val="000933D9"/>
    <w:rsid w:val="000933DC"/>
    <w:rsid w:val="00095119"/>
    <w:rsid w:val="00095EF3"/>
    <w:rsid w:val="000A0867"/>
    <w:rsid w:val="000A092A"/>
    <w:rsid w:val="000A0E7E"/>
    <w:rsid w:val="000A1305"/>
    <w:rsid w:val="000A228B"/>
    <w:rsid w:val="000A3368"/>
    <w:rsid w:val="000A4907"/>
    <w:rsid w:val="000A6B9C"/>
    <w:rsid w:val="000A738F"/>
    <w:rsid w:val="000A7B7D"/>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964"/>
    <w:rsid w:val="000C61BF"/>
    <w:rsid w:val="000C64FF"/>
    <w:rsid w:val="000C65C8"/>
    <w:rsid w:val="000C70E2"/>
    <w:rsid w:val="000C7259"/>
    <w:rsid w:val="000C747B"/>
    <w:rsid w:val="000C75AE"/>
    <w:rsid w:val="000D00DE"/>
    <w:rsid w:val="000D0695"/>
    <w:rsid w:val="000D16FE"/>
    <w:rsid w:val="000D2BFC"/>
    <w:rsid w:val="000D32B6"/>
    <w:rsid w:val="000D5C10"/>
    <w:rsid w:val="000D618A"/>
    <w:rsid w:val="000D6CB9"/>
    <w:rsid w:val="000E006C"/>
    <w:rsid w:val="000E1307"/>
    <w:rsid w:val="000E1630"/>
    <w:rsid w:val="000E2C37"/>
    <w:rsid w:val="000E2EF3"/>
    <w:rsid w:val="000E3143"/>
    <w:rsid w:val="000E3A6F"/>
    <w:rsid w:val="000E3CA7"/>
    <w:rsid w:val="000E451C"/>
    <w:rsid w:val="000E4979"/>
    <w:rsid w:val="000E6EDE"/>
    <w:rsid w:val="000F0BDC"/>
    <w:rsid w:val="000F2717"/>
    <w:rsid w:val="000F6641"/>
    <w:rsid w:val="000F7364"/>
    <w:rsid w:val="0010030D"/>
    <w:rsid w:val="00100E48"/>
    <w:rsid w:val="00101671"/>
    <w:rsid w:val="00102117"/>
    <w:rsid w:val="001027B0"/>
    <w:rsid w:val="00102C35"/>
    <w:rsid w:val="00102F13"/>
    <w:rsid w:val="001041F9"/>
    <w:rsid w:val="00104487"/>
    <w:rsid w:val="001045DE"/>
    <w:rsid w:val="0010744E"/>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6C9"/>
    <w:rsid w:val="0014229B"/>
    <w:rsid w:val="0014320D"/>
    <w:rsid w:val="00145795"/>
    <w:rsid w:val="0014667C"/>
    <w:rsid w:val="0015350F"/>
    <w:rsid w:val="00156C6A"/>
    <w:rsid w:val="001578FA"/>
    <w:rsid w:val="00157F90"/>
    <w:rsid w:val="00160266"/>
    <w:rsid w:val="0016046D"/>
    <w:rsid w:val="001617A3"/>
    <w:rsid w:val="001619CD"/>
    <w:rsid w:val="001635E9"/>
    <w:rsid w:val="00164236"/>
    <w:rsid w:val="00164909"/>
    <w:rsid w:val="00166C2A"/>
    <w:rsid w:val="00166F67"/>
    <w:rsid w:val="0016765F"/>
    <w:rsid w:val="0017087A"/>
    <w:rsid w:val="001708B8"/>
    <w:rsid w:val="001709BB"/>
    <w:rsid w:val="00171113"/>
    <w:rsid w:val="00171D78"/>
    <w:rsid w:val="0017622A"/>
    <w:rsid w:val="001768B9"/>
    <w:rsid w:val="001769DF"/>
    <w:rsid w:val="00180455"/>
    <w:rsid w:val="00180A49"/>
    <w:rsid w:val="001816F5"/>
    <w:rsid w:val="00181BE5"/>
    <w:rsid w:val="00182077"/>
    <w:rsid w:val="00186497"/>
    <w:rsid w:val="00191960"/>
    <w:rsid w:val="00191CCB"/>
    <w:rsid w:val="001920EE"/>
    <w:rsid w:val="00193E92"/>
    <w:rsid w:val="00194662"/>
    <w:rsid w:val="001948F9"/>
    <w:rsid w:val="00196AEB"/>
    <w:rsid w:val="0019777A"/>
    <w:rsid w:val="001977AF"/>
    <w:rsid w:val="001A0771"/>
    <w:rsid w:val="001A18B6"/>
    <w:rsid w:val="001A1AF6"/>
    <w:rsid w:val="001A3315"/>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0587"/>
    <w:rsid w:val="001C173E"/>
    <w:rsid w:val="001C181C"/>
    <w:rsid w:val="001C3BD6"/>
    <w:rsid w:val="001C3D56"/>
    <w:rsid w:val="001C55C2"/>
    <w:rsid w:val="001C6D2B"/>
    <w:rsid w:val="001C7E09"/>
    <w:rsid w:val="001D05A9"/>
    <w:rsid w:val="001D0981"/>
    <w:rsid w:val="001D22A6"/>
    <w:rsid w:val="001D4A52"/>
    <w:rsid w:val="001D5987"/>
    <w:rsid w:val="001D609E"/>
    <w:rsid w:val="001D6AFF"/>
    <w:rsid w:val="001D6EFA"/>
    <w:rsid w:val="001E1528"/>
    <w:rsid w:val="001E1D88"/>
    <w:rsid w:val="001E227A"/>
    <w:rsid w:val="001E4E61"/>
    <w:rsid w:val="001E59AD"/>
    <w:rsid w:val="001E5AF6"/>
    <w:rsid w:val="001E5BB1"/>
    <w:rsid w:val="001E6910"/>
    <w:rsid w:val="001E79D4"/>
    <w:rsid w:val="001F084F"/>
    <w:rsid w:val="001F3CFB"/>
    <w:rsid w:val="001F50FF"/>
    <w:rsid w:val="001F5C0B"/>
    <w:rsid w:val="001F635A"/>
    <w:rsid w:val="00201B4B"/>
    <w:rsid w:val="00203353"/>
    <w:rsid w:val="00206835"/>
    <w:rsid w:val="00206EDA"/>
    <w:rsid w:val="00207C5A"/>
    <w:rsid w:val="00212612"/>
    <w:rsid w:val="00212661"/>
    <w:rsid w:val="00220DF6"/>
    <w:rsid w:val="00223D79"/>
    <w:rsid w:val="00224677"/>
    <w:rsid w:val="002255EF"/>
    <w:rsid w:val="002261BA"/>
    <w:rsid w:val="002266F3"/>
    <w:rsid w:val="00230DE8"/>
    <w:rsid w:val="002317B0"/>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6E8"/>
    <w:rsid w:val="00255903"/>
    <w:rsid w:val="00257790"/>
    <w:rsid w:val="00261B84"/>
    <w:rsid w:val="002636F6"/>
    <w:rsid w:val="00264827"/>
    <w:rsid w:val="00265515"/>
    <w:rsid w:val="00266795"/>
    <w:rsid w:val="0026779E"/>
    <w:rsid w:val="002702CE"/>
    <w:rsid w:val="0027048C"/>
    <w:rsid w:val="0027136C"/>
    <w:rsid w:val="002777FB"/>
    <w:rsid w:val="00277CDC"/>
    <w:rsid w:val="0028203B"/>
    <w:rsid w:val="0028407E"/>
    <w:rsid w:val="00285028"/>
    <w:rsid w:val="00285083"/>
    <w:rsid w:val="00285505"/>
    <w:rsid w:val="0028716A"/>
    <w:rsid w:val="002872B3"/>
    <w:rsid w:val="0029265C"/>
    <w:rsid w:val="00296326"/>
    <w:rsid w:val="00296C41"/>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3B34"/>
    <w:rsid w:val="002D4754"/>
    <w:rsid w:val="002D700C"/>
    <w:rsid w:val="002D768D"/>
    <w:rsid w:val="002E1E2A"/>
    <w:rsid w:val="002E2188"/>
    <w:rsid w:val="002E324D"/>
    <w:rsid w:val="002E404D"/>
    <w:rsid w:val="002E5390"/>
    <w:rsid w:val="002E5B12"/>
    <w:rsid w:val="002E5B64"/>
    <w:rsid w:val="002E6879"/>
    <w:rsid w:val="002E6B97"/>
    <w:rsid w:val="002F0650"/>
    <w:rsid w:val="002F0D3C"/>
    <w:rsid w:val="002F166B"/>
    <w:rsid w:val="002F2CF8"/>
    <w:rsid w:val="002F6255"/>
    <w:rsid w:val="002F7E63"/>
    <w:rsid w:val="003001A4"/>
    <w:rsid w:val="0030038C"/>
    <w:rsid w:val="00306711"/>
    <w:rsid w:val="00306AD2"/>
    <w:rsid w:val="00310EF5"/>
    <w:rsid w:val="003129E4"/>
    <w:rsid w:val="00313692"/>
    <w:rsid w:val="00314964"/>
    <w:rsid w:val="00315271"/>
    <w:rsid w:val="0032130A"/>
    <w:rsid w:val="00321E87"/>
    <w:rsid w:val="00322E1A"/>
    <w:rsid w:val="003238DB"/>
    <w:rsid w:val="003251F2"/>
    <w:rsid w:val="00326609"/>
    <w:rsid w:val="00326785"/>
    <w:rsid w:val="00330B5C"/>
    <w:rsid w:val="00330BD2"/>
    <w:rsid w:val="00330F8D"/>
    <w:rsid w:val="003326B4"/>
    <w:rsid w:val="00333C39"/>
    <w:rsid w:val="0033414D"/>
    <w:rsid w:val="00334680"/>
    <w:rsid w:val="003349B2"/>
    <w:rsid w:val="00340AA1"/>
    <w:rsid w:val="003436AA"/>
    <w:rsid w:val="0034785B"/>
    <w:rsid w:val="00350000"/>
    <w:rsid w:val="003507D8"/>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5330"/>
    <w:rsid w:val="00387404"/>
    <w:rsid w:val="00387BB2"/>
    <w:rsid w:val="0039018A"/>
    <w:rsid w:val="003909B6"/>
    <w:rsid w:val="003911EB"/>
    <w:rsid w:val="003932D7"/>
    <w:rsid w:val="00393B37"/>
    <w:rsid w:val="00394245"/>
    <w:rsid w:val="003954ED"/>
    <w:rsid w:val="00395526"/>
    <w:rsid w:val="003963D7"/>
    <w:rsid w:val="00396990"/>
    <w:rsid w:val="003979AE"/>
    <w:rsid w:val="00397B2A"/>
    <w:rsid w:val="003A053F"/>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07BB"/>
    <w:rsid w:val="003C170E"/>
    <w:rsid w:val="003C35A4"/>
    <w:rsid w:val="003C3C79"/>
    <w:rsid w:val="003C3F23"/>
    <w:rsid w:val="003C4242"/>
    <w:rsid w:val="003C4278"/>
    <w:rsid w:val="003D4877"/>
    <w:rsid w:val="003D4CAA"/>
    <w:rsid w:val="003D57DA"/>
    <w:rsid w:val="003D5965"/>
    <w:rsid w:val="003D6EF1"/>
    <w:rsid w:val="003D7107"/>
    <w:rsid w:val="003E0A1D"/>
    <w:rsid w:val="003E0F1E"/>
    <w:rsid w:val="003E1EBC"/>
    <w:rsid w:val="003E2874"/>
    <w:rsid w:val="003E32E1"/>
    <w:rsid w:val="003E3CC4"/>
    <w:rsid w:val="003E4129"/>
    <w:rsid w:val="003E50AF"/>
    <w:rsid w:val="003E7B98"/>
    <w:rsid w:val="003E7CE4"/>
    <w:rsid w:val="003F05B5"/>
    <w:rsid w:val="003F0A4B"/>
    <w:rsid w:val="003F2E2E"/>
    <w:rsid w:val="003F30C3"/>
    <w:rsid w:val="003F31D0"/>
    <w:rsid w:val="003F5934"/>
    <w:rsid w:val="003F5C52"/>
    <w:rsid w:val="003F60CE"/>
    <w:rsid w:val="003F728D"/>
    <w:rsid w:val="003F79A4"/>
    <w:rsid w:val="004005B0"/>
    <w:rsid w:val="00400640"/>
    <w:rsid w:val="004010C8"/>
    <w:rsid w:val="00402FF6"/>
    <w:rsid w:val="0040475D"/>
    <w:rsid w:val="00411BEB"/>
    <w:rsid w:val="00411E4D"/>
    <w:rsid w:val="00413263"/>
    <w:rsid w:val="00413367"/>
    <w:rsid w:val="00415353"/>
    <w:rsid w:val="0041677E"/>
    <w:rsid w:val="00416A63"/>
    <w:rsid w:val="00416D5F"/>
    <w:rsid w:val="00417980"/>
    <w:rsid w:val="00417DAB"/>
    <w:rsid w:val="0042134D"/>
    <w:rsid w:val="004246F3"/>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A00"/>
    <w:rsid w:val="00447D9E"/>
    <w:rsid w:val="00451C7B"/>
    <w:rsid w:val="0045444D"/>
    <w:rsid w:val="00455902"/>
    <w:rsid w:val="0045632B"/>
    <w:rsid w:val="0045782A"/>
    <w:rsid w:val="004578B1"/>
    <w:rsid w:val="00460121"/>
    <w:rsid w:val="00461A99"/>
    <w:rsid w:val="00461D57"/>
    <w:rsid w:val="00462C4F"/>
    <w:rsid w:val="00462F96"/>
    <w:rsid w:val="00463E04"/>
    <w:rsid w:val="00464795"/>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3808"/>
    <w:rsid w:val="004968AB"/>
    <w:rsid w:val="00496A27"/>
    <w:rsid w:val="00497EE2"/>
    <w:rsid w:val="004A1ACD"/>
    <w:rsid w:val="004A2A51"/>
    <w:rsid w:val="004A4661"/>
    <w:rsid w:val="004A4984"/>
    <w:rsid w:val="004A73EB"/>
    <w:rsid w:val="004A745C"/>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2EB1"/>
    <w:rsid w:val="004D36A1"/>
    <w:rsid w:val="004D5CF7"/>
    <w:rsid w:val="004D6EDE"/>
    <w:rsid w:val="004D7474"/>
    <w:rsid w:val="004E018D"/>
    <w:rsid w:val="004E1A6F"/>
    <w:rsid w:val="004E3B25"/>
    <w:rsid w:val="004E4442"/>
    <w:rsid w:val="004E4E2B"/>
    <w:rsid w:val="004F014D"/>
    <w:rsid w:val="004F03DD"/>
    <w:rsid w:val="004F0509"/>
    <w:rsid w:val="004F1637"/>
    <w:rsid w:val="004F364C"/>
    <w:rsid w:val="004F3A70"/>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02C7"/>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5CAF"/>
    <w:rsid w:val="005C15E4"/>
    <w:rsid w:val="005C1B60"/>
    <w:rsid w:val="005C1C4B"/>
    <w:rsid w:val="005C1D5D"/>
    <w:rsid w:val="005C31A9"/>
    <w:rsid w:val="005C4CDA"/>
    <w:rsid w:val="005C6C9E"/>
    <w:rsid w:val="005C7483"/>
    <w:rsid w:val="005C7B10"/>
    <w:rsid w:val="005D169B"/>
    <w:rsid w:val="005D22CD"/>
    <w:rsid w:val="005D356D"/>
    <w:rsid w:val="005D3602"/>
    <w:rsid w:val="005D369B"/>
    <w:rsid w:val="005D391F"/>
    <w:rsid w:val="005D4EF0"/>
    <w:rsid w:val="005D5DF7"/>
    <w:rsid w:val="005D6BF0"/>
    <w:rsid w:val="005E041B"/>
    <w:rsid w:val="005E0AC7"/>
    <w:rsid w:val="005E412E"/>
    <w:rsid w:val="005E41A5"/>
    <w:rsid w:val="005E440A"/>
    <w:rsid w:val="005F251C"/>
    <w:rsid w:val="005F292F"/>
    <w:rsid w:val="005F3DD7"/>
    <w:rsid w:val="005F3E9D"/>
    <w:rsid w:val="005F6DDE"/>
    <w:rsid w:val="00600293"/>
    <w:rsid w:val="006006D4"/>
    <w:rsid w:val="00603B1D"/>
    <w:rsid w:val="006055E4"/>
    <w:rsid w:val="00605732"/>
    <w:rsid w:val="00610CE8"/>
    <w:rsid w:val="0061136D"/>
    <w:rsid w:val="00611B11"/>
    <w:rsid w:val="0061378C"/>
    <w:rsid w:val="00613899"/>
    <w:rsid w:val="00613D2C"/>
    <w:rsid w:val="00617D26"/>
    <w:rsid w:val="006203C1"/>
    <w:rsid w:val="006205D0"/>
    <w:rsid w:val="0062549C"/>
    <w:rsid w:val="00626EF8"/>
    <w:rsid w:val="006272AA"/>
    <w:rsid w:val="00631F57"/>
    <w:rsid w:val="006345D9"/>
    <w:rsid w:val="00640097"/>
    <w:rsid w:val="00642DEE"/>
    <w:rsid w:val="0064371A"/>
    <w:rsid w:val="0064440E"/>
    <w:rsid w:val="0064490A"/>
    <w:rsid w:val="0064663F"/>
    <w:rsid w:val="00646E55"/>
    <w:rsid w:val="00647E46"/>
    <w:rsid w:val="00647EA0"/>
    <w:rsid w:val="00650847"/>
    <w:rsid w:val="00651A5D"/>
    <w:rsid w:val="00653298"/>
    <w:rsid w:val="00653A10"/>
    <w:rsid w:val="0065414D"/>
    <w:rsid w:val="00655B0C"/>
    <w:rsid w:val="00656C72"/>
    <w:rsid w:val="006570E9"/>
    <w:rsid w:val="00657B15"/>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DAB"/>
    <w:rsid w:val="00691E7A"/>
    <w:rsid w:val="006951E5"/>
    <w:rsid w:val="00697536"/>
    <w:rsid w:val="00697F9F"/>
    <w:rsid w:val="006A39E2"/>
    <w:rsid w:val="006A449D"/>
    <w:rsid w:val="006A601E"/>
    <w:rsid w:val="006A6436"/>
    <w:rsid w:val="006A6754"/>
    <w:rsid w:val="006A6F6A"/>
    <w:rsid w:val="006B2F2F"/>
    <w:rsid w:val="006B455C"/>
    <w:rsid w:val="006B4A16"/>
    <w:rsid w:val="006B6650"/>
    <w:rsid w:val="006B77D1"/>
    <w:rsid w:val="006C0962"/>
    <w:rsid w:val="006C12C0"/>
    <w:rsid w:val="006C2636"/>
    <w:rsid w:val="006C3085"/>
    <w:rsid w:val="006C4405"/>
    <w:rsid w:val="006C4F29"/>
    <w:rsid w:val="006C5F00"/>
    <w:rsid w:val="006C77FF"/>
    <w:rsid w:val="006D0168"/>
    <w:rsid w:val="006D312A"/>
    <w:rsid w:val="006D591F"/>
    <w:rsid w:val="006D5A96"/>
    <w:rsid w:val="006D7F0C"/>
    <w:rsid w:val="006E203B"/>
    <w:rsid w:val="006E3895"/>
    <w:rsid w:val="006E38C2"/>
    <w:rsid w:val="006E4D56"/>
    <w:rsid w:val="006E5714"/>
    <w:rsid w:val="006E6EA7"/>
    <w:rsid w:val="006E770D"/>
    <w:rsid w:val="006F0B36"/>
    <w:rsid w:val="006F0C54"/>
    <w:rsid w:val="006F4770"/>
    <w:rsid w:val="00700030"/>
    <w:rsid w:val="007013AF"/>
    <w:rsid w:val="00705091"/>
    <w:rsid w:val="00706B0C"/>
    <w:rsid w:val="00706F04"/>
    <w:rsid w:val="007121B4"/>
    <w:rsid w:val="0071279C"/>
    <w:rsid w:val="00713C7B"/>
    <w:rsid w:val="00714C42"/>
    <w:rsid w:val="007151DC"/>
    <w:rsid w:val="00715759"/>
    <w:rsid w:val="007169F5"/>
    <w:rsid w:val="007170B3"/>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2A2F"/>
    <w:rsid w:val="00753027"/>
    <w:rsid w:val="00753D9F"/>
    <w:rsid w:val="00755F48"/>
    <w:rsid w:val="0076010A"/>
    <w:rsid w:val="007611F7"/>
    <w:rsid w:val="00761979"/>
    <w:rsid w:val="00761A2E"/>
    <w:rsid w:val="00762917"/>
    <w:rsid w:val="00763F46"/>
    <w:rsid w:val="00764665"/>
    <w:rsid w:val="00764E0C"/>
    <w:rsid w:val="00764EBB"/>
    <w:rsid w:val="00765EA1"/>
    <w:rsid w:val="0076600A"/>
    <w:rsid w:val="00766C6A"/>
    <w:rsid w:val="00766EF5"/>
    <w:rsid w:val="0076748C"/>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1FCC"/>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B47"/>
    <w:rsid w:val="007E535E"/>
    <w:rsid w:val="007E561E"/>
    <w:rsid w:val="007E6666"/>
    <w:rsid w:val="007E726B"/>
    <w:rsid w:val="007E7E23"/>
    <w:rsid w:val="007F5D7C"/>
    <w:rsid w:val="007F701D"/>
    <w:rsid w:val="007F7982"/>
    <w:rsid w:val="00800008"/>
    <w:rsid w:val="0080065E"/>
    <w:rsid w:val="00800CA6"/>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729"/>
    <w:rsid w:val="00870CD0"/>
    <w:rsid w:val="0087258D"/>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615"/>
    <w:rsid w:val="008A6C9A"/>
    <w:rsid w:val="008A722E"/>
    <w:rsid w:val="008A7EF8"/>
    <w:rsid w:val="008B1C50"/>
    <w:rsid w:val="008B2BDD"/>
    <w:rsid w:val="008B2EDE"/>
    <w:rsid w:val="008B30E4"/>
    <w:rsid w:val="008B3E90"/>
    <w:rsid w:val="008B50BA"/>
    <w:rsid w:val="008B5704"/>
    <w:rsid w:val="008B7CEE"/>
    <w:rsid w:val="008B7E6D"/>
    <w:rsid w:val="008C1A59"/>
    <w:rsid w:val="008C1D03"/>
    <w:rsid w:val="008C2641"/>
    <w:rsid w:val="008C27FE"/>
    <w:rsid w:val="008C2CD3"/>
    <w:rsid w:val="008C53AA"/>
    <w:rsid w:val="008C5484"/>
    <w:rsid w:val="008C5A4A"/>
    <w:rsid w:val="008C6894"/>
    <w:rsid w:val="008D121D"/>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58E"/>
    <w:rsid w:val="008F2879"/>
    <w:rsid w:val="008F2D50"/>
    <w:rsid w:val="008F2FA9"/>
    <w:rsid w:val="008F301C"/>
    <w:rsid w:val="008F38E0"/>
    <w:rsid w:val="008F3A75"/>
    <w:rsid w:val="008F7925"/>
    <w:rsid w:val="009003CE"/>
    <w:rsid w:val="00900D57"/>
    <w:rsid w:val="00904D51"/>
    <w:rsid w:val="00905948"/>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773"/>
    <w:rsid w:val="00947A2A"/>
    <w:rsid w:val="0095175C"/>
    <w:rsid w:val="0095285E"/>
    <w:rsid w:val="00952874"/>
    <w:rsid w:val="00952DFC"/>
    <w:rsid w:val="009530AA"/>
    <w:rsid w:val="00953821"/>
    <w:rsid w:val="009552F1"/>
    <w:rsid w:val="00956989"/>
    <w:rsid w:val="0096000D"/>
    <w:rsid w:val="00960197"/>
    <w:rsid w:val="00963B18"/>
    <w:rsid w:val="00964BB2"/>
    <w:rsid w:val="009655E0"/>
    <w:rsid w:val="00965A1D"/>
    <w:rsid w:val="00965E82"/>
    <w:rsid w:val="009703BF"/>
    <w:rsid w:val="00971417"/>
    <w:rsid w:val="00972DC9"/>
    <w:rsid w:val="00977AA4"/>
    <w:rsid w:val="00981ACB"/>
    <w:rsid w:val="009825E9"/>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4F"/>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6DE"/>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2772F"/>
    <w:rsid w:val="00A27C89"/>
    <w:rsid w:val="00A30472"/>
    <w:rsid w:val="00A30EB9"/>
    <w:rsid w:val="00A31BA2"/>
    <w:rsid w:val="00A31F06"/>
    <w:rsid w:val="00A33F35"/>
    <w:rsid w:val="00A34652"/>
    <w:rsid w:val="00A36509"/>
    <w:rsid w:val="00A41109"/>
    <w:rsid w:val="00A460CB"/>
    <w:rsid w:val="00A463D8"/>
    <w:rsid w:val="00A47696"/>
    <w:rsid w:val="00A505FC"/>
    <w:rsid w:val="00A50774"/>
    <w:rsid w:val="00A542EE"/>
    <w:rsid w:val="00A547CF"/>
    <w:rsid w:val="00A57973"/>
    <w:rsid w:val="00A60E0B"/>
    <w:rsid w:val="00A61CB9"/>
    <w:rsid w:val="00A6540D"/>
    <w:rsid w:val="00A666B6"/>
    <w:rsid w:val="00A66BD1"/>
    <w:rsid w:val="00A70E34"/>
    <w:rsid w:val="00A722BA"/>
    <w:rsid w:val="00A7242F"/>
    <w:rsid w:val="00A7333F"/>
    <w:rsid w:val="00A74C4C"/>
    <w:rsid w:val="00A7597D"/>
    <w:rsid w:val="00A76EE6"/>
    <w:rsid w:val="00A77118"/>
    <w:rsid w:val="00A778BC"/>
    <w:rsid w:val="00A80BB9"/>
    <w:rsid w:val="00A82E67"/>
    <w:rsid w:val="00A83249"/>
    <w:rsid w:val="00A838EF"/>
    <w:rsid w:val="00A83E48"/>
    <w:rsid w:val="00A840FA"/>
    <w:rsid w:val="00A8675F"/>
    <w:rsid w:val="00A90EEE"/>
    <w:rsid w:val="00A9338C"/>
    <w:rsid w:val="00AA24A8"/>
    <w:rsid w:val="00AA491D"/>
    <w:rsid w:val="00AB0882"/>
    <w:rsid w:val="00AB30C6"/>
    <w:rsid w:val="00AB3B72"/>
    <w:rsid w:val="00AB4108"/>
    <w:rsid w:val="00AB43BC"/>
    <w:rsid w:val="00AB5574"/>
    <w:rsid w:val="00AB7326"/>
    <w:rsid w:val="00AB7584"/>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7947"/>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1E4"/>
    <w:rsid w:val="00B00DE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AD"/>
    <w:rsid w:val="00B204D1"/>
    <w:rsid w:val="00B3009C"/>
    <w:rsid w:val="00B3258C"/>
    <w:rsid w:val="00B32F87"/>
    <w:rsid w:val="00B332ED"/>
    <w:rsid w:val="00B33428"/>
    <w:rsid w:val="00B340EB"/>
    <w:rsid w:val="00B34C63"/>
    <w:rsid w:val="00B352B6"/>
    <w:rsid w:val="00B3551E"/>
    <w:rsid w:val="00B370BA"/>
    <w:rsid w:val="00B42F4D"/>
    <w:rsid w:val="00B441C1"/>
    <w:rsid w:val="00B46687"/>
    <w:rsid w:val="00B47CCB"/>
    <w:rsid w:val="00B50959"/>
    <w:rsid w:val="00B5234B"/>
    <w:rsid w:val="00B530D7"/>
    <w:rsid w:val="00B559D4"/>
    <w:rsid w:val="00B611CA"/>
    <w:rsid w:val="00B615BD"/>
    <w:rsid w:val="00B6583B"/>
    <w:rsid w:val="00B666E4"/>
    <w:rsid w:val="00B70316"/>
    <w:rsid w:val="00B72CFC"/>
    <w:rsid w:val="00B7510C"/>
    <w:rsid w:val="00B75F54"/>
    <w:rsid w:val="00B76721"/>
    <w:rsid w:val="00B8082C"/>
    <w:rsid w:val="00B80DDD"/>
    <w:rsid w:val="00B80F1E"/>
    <w:rsid w:val="00B81BF1"/>
    <w:rsid w:val="00B826AD"/>
    <w:rsid w:val="00B82E28"/>
    <w:rsid w:val="00B85AFC"/>
    <w:rsid w:val="00B85BD9"/>
    <w:rsid w:val="00B860C0"/>
    <w:rsid w:val="00B86541"/>
    <w:rsid w:val="00B86FF4"/>
    <w:rsid w:val="00B877CC"/>
    <w:rsid w:val="00B91194"/>
    <w:rsid w:val="00B92235"/>
    <w:rsid w:val="00B93562"/>
    <w:rsid w:val="00B942D5"/>
    <w:rsid w:val="00B946AA"/>
    <w:rsid w:val="00B95706"/>
    <w:rsid w:val="00B968D8"/>
    <w:rsid w:val="00B9712E"/>
    <w:rsid w:val="00BA08A1"/>
    <w:rsid w:val="00BA0ABF"/>
    <w:rsid w:val="00BA0E44"/>
    <w:rsid w:val="00BA3B76"/>
    <w:rsid w:val="00BA48C6"/>
    <w:rsid w:val="00BA4D70"/>
    <w:rsid w:val="00BA5C49"/>
    <w:rsid w:val="00BA6250"/>
    <w:rsid w:val="00BB1893"/>
    <w:rsid w:val="00BB1FEF"/>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2B4"/>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0B36"/>
    <w:rsid w:val="00C216B4"/>
    <w:rsid w:val="00C2487B"/>
    <w:rsid w:val="00C24AC9"/>
    <w:rsid w:val="00C25C47"/>
    <w:rsid w:val="00C25CDC"/>
    <w:rsid w:val="00C25D1F"/>
    <w:rsid w:val="00C2612C"/>
    <w:rsid w:val="00C263BE"/>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4A9"/>
    <w:rsid w:val="00C70622"/>
    <w:rsid w:val="00C711CE"/>
    <w:rsid w:val="00C71495"/>
    <w:rsid w:val="00C71CAC"/>
    <w:rsid w:val="00C72015"/>
    <w:rsid w:val="00C73B22"/>
    <w:rsid w:val="00C755C3"/>
    <w:rsid w:val="00C75B5A"/>
    <w:rsid w:val="00C75E58"/>
    <w:rsid w:val="00C778B6"/>
    <w:rsid w:val="00C8022D"/>
    <w:rsid w:val="00C82610"/>
    <w:rsid w:val="00C83EDE"/>
    <w:rsid w:val="00C8446D"/>
    <w:rsid w:val="00C844C8"/>
    <w:rsid w:val="00C869E2"/>
    <w:rsid w:val="00C870BF"/>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5993"/>
    <w:rsid w:val="00CC6FD3"/>
    <w:rsid w:val="00CC7A35"/>
    <w:rsid w:val="00CD0982"/>
    <w:rsid w:val="00CD1CD7"/>
    <w:rsid w:val="00CD20CB"/>
    <w:rsid w:val="00CD2975"/>
    <w:rsid w:val="00CD3643"/>
    <w:rsid w:val="00CD3762"/>
    <w:rsid w:val="00CD4999"/>
    <w:rsid w:val="00CD6227"/>
    <w:rsid w:val="00CD6512"/>
    <w:rsid w:val="00CD7717"/>
    <w:rsid w:val="00CE05E0"/>
    <w:rsid w:val="00CE0960"/>
    <w:rsid w:val="00CE0CF7"/>
    <w:rsid w:val="00CE13A6"/>
    <w:rsid w:val="00CE24C8"/>
    <w:rsid w:val="00CE5026"/>
    <w:rsid w:val="00CF0902"/>
    <w:rsid w:val="00CF0911"/>
    <w:rsid w:val="00CF0D45"/>
    <w:rsid w:val="00CF47ED"/>
    <w:rsid w:val="00CF572F"/>
    <w:rsid w:val="00CF617B"/>
    <w:rsid w:val="00CF6CBD"/>
    <w:rsid w:val="00CF7411"/>
    <w:rsid w:val="00D01057"/>
    <w:rsid w:val="00D01338"/>
    <w:rsid w:val="00D02409"/>
    <w:rsid w:val="00D03CDE"/>
    <w:rsid w:val="00D03EB7"/>
    <w:rsid w:val="00D05346"/>
    <w:rsid w:val="00D0547F"/>
    <w:rsid w:val="00D06105"/>
    <w:rsid w:val="00D0623E"/>
    <w:rsid w:val="00D067C0"/>
    <w:rsid w:val="00D06B48"/>
    <w:rsid w:val="00D07495"/>
    <w:rsid w:val="00D1167C"/>
    <w:rsid w:val="00D12013"/>
    <w:rsid w:val="00D12618"/>
    <w:rsid w:val="00D13E28"/>
    <w:rsid w:val="00D16710"/>
    <w:rsid w:val="00D16E5F"/>
    <w:rsid w:val="00D17D13"/>
    <w:rsid w:val="00D17D8E"/>
    <w:rsid w:val="00D20192"/>
    <w:rsid w:val="00D21F6B"/>
    <w:rsid w:val="00D244CB"/>
    <w:rsid w:val="00D24726"/>
    <w:rsid w:val="00D24B9A"/>
    <w:rsid w:val="00D25963"/>
    <w:rsid w:val="00D2609F"/>
    <w:rsid w:val="00D27985"/>
    <w:rsid w:val="00D31F35"/>
    <w:rsid w:val="00D3295B"/>
    <w:rsid w:val="00D3347D"/>
    <w:rsid w:val="00D336B9"/>
    <w:rsid w:val="00D336CF"/>
    <w:rsid w:val="00D33A59"/>
    <w:rsid w:val="00D35A24"/>
    <w:rsid w:val="00D35B28"/>
    <w:rsid w:val="00D36009"/>
    <w:rsid w:val="00D37437"/>
    <w:rsid w:val="00D37C3E"/>
    <w:rsid w:val="00D37D0B"/>
    <w:rsid w:val="00D37DD5"/>
    <w:rsid w:val="00D403D5"/>
    <w:rsid w:val="00D40690"/>
    <w:rsid w:val="00D4069C"/>
    <w:rsid w:val="00D4270D"/>
    <w:rsid w:val="00D434B8"/>
    <w:rsid w:val="00D435F3"/>
    <w:rsid w:val="00D43792"/>
    <w:rsid w:val="00D44057"/>
    <w:rsid w:val="00D441C9"/>
    <w:rsid w:val="00D4425F"/>
    <w:rsid w:val="00D4482B"/>
    <w:rsid w:val="00D44EBA"/>
    <w:rsid w:val="00D468DC"/>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1059"/>
    <w:rsid w:val="00D92D28"/>
    <w:rsid w:val="00D93BF9"/>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E632D"/>
    <w:rsid w:val="00DF0971"/>
    <w:rsid w:val="00DF09ED"/>
    <w:rsid w:val="00DF1F47"/>
    <w:rsid w:val="00DF29F8"/>
    <w:rsid w:val="00DF569C"/>
    <w:rsid w:val="00DF61F0"/>
    <w:rsid w:val="00DF73DB"/>
    <w:rsid w:val="00DF7667"/>
    <w:rsid w:val="00E046BE"/>
    <w:rsid w:val="00E06F2E"/>
    <w:rsid w:val="00E0759D"/>
    <w:rsid w:val="00E145A1"/>
    <w:rsid w:val="00E14F08"/>
    <w:rsid w:val="00E15CD2"/>
    <w:rsid w:val="00E15ECB"/>
    <w:rsid w:val="00E1780F"/>
    <w:rsid w:val="00E20992"/>
    <w:rsid w:val="00E228D7"/>
    <w:rsid w:val="00E22B1B"/>
    <w:rsid w:val="00E23C56"/>
    <w:rsid w:val="00E246F1"/>
    <w:rsid w:val="00E250A6"/>
    <w:rsid w:val="00E2621F"/>
    <w:rsid w:val="00E3160D"/>
    <w:rsid w:val="00E3314D"/>
    <w:rsid w:val="00E348E5"/>
    <w:rsid w:val="00E40A6E"/>
    <w:rsid w:val="00E40CED"/>
    <w:rsid w:val="00E41881"/>
    <w:rsid w:val="00E4398D"/>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87D49"/>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0CB"/>
    <w:rsid w:val="00EC7D89"/>
    <w:rsid w:val="00EC7EEC"/>
    <w:rsid w:val="00ED181F"/>
    <w:rsid w:val="00ED1831"/>
    <w:rsid w:val="00ED23A0"/>
    <w:rsid w:val="00ED37EB"/>
    <w:rsid w:val="00ED391D"/>
    <w:rsid w:val="00ED3C54"/>
    <w:rsid w:val="00ED3F3A"/>
    <w:rsid w:val="00ED50CF"/>
    <w:rsid w:val="00ED5374"/>
    <w:rsid w:val="00ED5994"/>
    <w:rsid w:val="00ED6B1E"/>
    <w:rsid w:val="00EE03DF"/>
    <w:rsid w:val="00EE0A9A"/>
    <w:rsid w:val="00EE412A"/>
    <w:rsid w:val="00EE49C2"/>
    <w:rsid w:val="00EE6A77"/>
    <w:rsid w:val="00EE75FE"/>
    <w:rsid w:val="00EE7E62"/>
    <w:rsid w:val="00EF3C97"/>
    <w:rsid w:val="00EF4CC2"/>
    <w:rsid w:val="00EF5B76"/>
    <w:rsid w:val="00EF5FA9"/>
    <w:rsid w:val="00EF68C5"/>
    <w:rsid w:val="00F00AF4"/>
    <w:rsid w:val="00F02293"/>
    <w:rsid w:val="00F0450F"/>
    <w:rsid w:val="00F054C3"/>
    <w:rsid w:val="00F07361"/>
    <w:rsid w:val="00F07DC1"/>
    <w:rsid w:val="00F12615"/>
    <w:rsid w:val="00F14713"/>
    <w:rsid w:val="00F17B92"/>
    <w:rsid w:val="00F21E78"/>
    <w:rsid w:val="00F22AFA"/>
    <w:rsid w:val="00F2328D"/>
    <w:rsid w:val="00F241CD"/>
    <w:rsid w:val="00F252B1"/>
    <w:rsid w:val="00F26F6A"/>
    <w:rsid w:val="00F27603"/>
    <w:rsid w:val="00F27AC8"/>
    <w:rsid w:val="00F27F24"/>
    <w:rsid w:val="00F312FD"/>
    <w:rsid w:val="00F32AE4"/>
    <w:rsid w:val="00F3346F"/>
    <w:rsid w:val="00F34E4E"/>
    <w:rsid w:val="00F36C30"/>
    <w:rsid w:val="00F37877"/>
    <w:rsid w:val="00F45733"/>
    <w:rsid w:val="00F45E9D"/>
    <w:rsid w:val="00F4758D"/>
    <w:rsid w:val="00F47DD1"/>
    <w:rsid w:val="00F51AE7"/>
    <w:rsid w:val="00F51C25"/>
    <w:rsid w:val="00F52BC4"/>
    <w:rsid w:val="00F54992"/>
    <w:rsid w:val="00F5549C"/>
    <w:rsid w:val="00F564C3"/>
    <w:rsid w:val="00F56C01"/>
    <w:rsid w:val="00F573A0"/>
    <w:rsid w:val="00F57B98"/>
    <w:rsid w:val="00F57DAD"/>
    <w:rsid w:val="00F61CA5"/>
    <w:rsid w:val="00F6355B"/>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D0C"/>
    <w:rsid w:val="00F901F7"/>
    <w:rsid w:val="00F91ADA"/>
    <w:rsid w:val="00F91D22"/>
    <w:rsid w:val="00F91DF2"/>
    <w:rsid w:val="00F975D5"/>
    <w:rsid w:val="00FA1E7A"/>
    <w:rsid w:val="00FA61B0"/>
    <w:rsid w:val="00FA6D88"/>
    <w:rsid w:val="00FA7639"/>
    <w:rsid w:val="00FB1BF6"/>
    <w:rsid w:val="00FB478D"/>
    <w:rsid w:val="00FB7004"/>
    <w:rsid w:val="00FB7C50"/>
    <w:rsid w:val="00FB7E88"/>
    <w:rsid w:val="00FC3F44"/>
    <w:rsid w:val="00FC48D2"/>
    <w:rsid w:val="00FC63B5"/>
    <w:rsid w:val="00FC6696"/>
    <w:rsid w:val="00FD08E9"/>
    <w:rsid w:val="00FD0CF2"/>
    <w:rsid w:val="00FD2251"/>
    <w:rsid w:val="00FD2A15"/>
    <w:rsid w:val="00FD4016"/>
    <w:rsid w:val="00FD4096"/>
    <w:rsid w:val="00FD5D67"/>
    <w:rsid w:val="00FD6530"/>
    <w:rsid w:val="00FD6736"/>
    <w:rsid w:val="00FD67B7"/>
    <w:rsid w:val="00FD6A59"/>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94"/>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6C9"/>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F3C97"/>
    <w:pPr>
      <w:numPr>
        <w:numId w:val="9"/>
      </w:numPr>
      <w:spacing w:after="200"/>
      <w:ind w:left="425" w:hanging="425"/>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71495"/>
    <w:pPr>
      <w:spacing w:after="0"/>
      <w:ind w:left="720"/>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F3C9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4D2EB1"/>
    <w:pPr>
      <w:numPr>
        <w:numId w:val="7"/>
      </w:numPr>
      <w:tabs>
        <w:tab w:val="left" w:pos="3686"/>
      </w:tabs>
      <w:spacing w:before="0"/>
      <w:ind w:left="567" w:hanging="294"/>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C71495"/>
  </w:style>
  <w:style w:type="character" w:customStyle="1" w:styleId="TSB-PolicyBulletsChar">
    <w:name w:val="TSB - Policy Bullets Char"/>
    <w:basedOn w:val="ListParagraphChar"/>
    <w:link w:val="TSB-PolicyBullets"/>
    <w:rsid w:val="004D2EB1"/>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085EB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0547F"/>
    <w:pPr>
      <w:numPr>
        <w:numId w:val="3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0547F"/>
    <w:rPr>
      <w:rFonts w:eastAsiaTheme="minorEastAsia"/>
      <w:color w:val="5A5A5A" w:themeColor="text1" w:themeTint="A5"/>
      <w:spacing w:val="15"/>
    </w:rPr>
  </w:style>
  <w:style w:type="paragraph" w:styleId="BodyText">
    <w:name w:val="Body Text"/>
    <w:basedOn w:val="Normal"/>
    <w:link w:val="BodyTextChar"/>
    <w:uiPriority w:val="1"/>
    <w:qFormat/>
    <w:rsid w:val="00203353"/>
    <w:pPr>
      <w:widowControl w:val="0"/>
      <w:autoSpaceDE w:val="0"/>
      <w:autoSpaceDN w:val="0"/>
      <w:spacing w:before="0" w:after="0" w:line="240" w:lineRule="auto"/>
      <w:jc w:val="left"/>
    </w:pPr>
    <w:rPr>
      <w:rFonts w:eastAsia="Arial" w:cs="Arial"/>
      <w:lang w:val="en-US"/>
    </w:rPr>
  </w:style>
  <w:style w:type="character" w:customStyle="1" w:styleId="BodyTextChar">
    <w:name w:val="Body Text Char"/>
    <w:basedOn w:val="DefaultParagraphFont"/>
    <w:link w:val="BodyText"/>
    <w:uiPriority w:val="1"/>
    <w:rsid w:val="0020335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C900-132C-4966-8EBE-781C21AF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5</cp:revision>
  <cp:lastPrinted>2025-01-28T15:30:00Z</cp:lastPrinted>
  <dcterms:created xsi:type="dcterms:W3CDTF">2025-01-28T16:15:00Z</dcterms:created>
  <dcterms:modified xsi:type="dcterms:W3CDTF">2025-06-04T15:12:00Z</dcterms:modified>
</cp:coreProperties>
</file>